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98C" w14:textId="77777777" w:rsidR="007D621F" w:rsidRPr="006C5F5F" w:rsidRDefault="003E3D9D" w:rsidP="003E3D9D">
      <w:pPr>
        <w:pStyle w:val="Heading1"/>
        <w:numPr>
          <w:ilvl w:val="0"/>
          <w:numId w:val="0"/>
        </w:numPr>
        <w:ind w:left="720" w:hanging="720"/>
        <w:rPr>
          <w:rFonts w:ascii="HelveticaNeue" w:hAnsi="HelveticaNeue"/>
          <w:color w:val="000000" w:themeColor="text1"/>
          <w:sz w:val="22"/>
          <w:szCs w:val="22"/>
        </w:rPr>
      </w:pPr>
      <w:r w:rsidRPr="006C5F5F">
        <w:rPr>
          <w:rFonts w:ascii="HelveticaNeue" w:hAnsi="HelveticaNeue"/>
          <w:color w:val="000000" w:themeColor="text1"/>
          <w:sz w:val="22"/>
          <w:szCs w:val="22"/>
        </w:rPr>
        <w:t>Overview</w:t>
      </w:r>
    </w:p>
    <w:p w14:paraId="57F8F850" w14:textId="12329CB7" w:rsidR="00943E3F" w:rsidRPr="006C5F5F" w:rsidRDefault="00CA2753" w:rsidP="006C5F5F">
      <w:pPr>
        <w:rPr>
          <w:rFonts w:ascii="HelveticaNeue" w:hAnsi="HelveticaNeue"/>
          <w:sz w:val="24"/>
          <w:szCs w:val="24"/>
        </w:rPr>
      </w:pPr>
      <w:r w:rsidRPr="006C5F5F">
        <w:rPr>
          <w:rFonts w:ascii="HelveticaNeue" w:hAnsi="HelveticaNeue"/>
        </w:rPr>
        <w:t xml:space="preserve">The </w:t>
      </w:r>
      <w:sdt>
        <w:sdtPr>
          <w:rPr>
            <w:rFonts w:ascii="HelveticaNeue" w:hAnsi="HelveticaNeue"/>
          </w:rPr>
          <w:alias w:val="First Nation"/>
          <w:tag w:val="First Nation"/>
          <w:id w:val="369044945"/>
          <w:placeholder>
            <w:docPart w:val="DF0780C215BA42459E0FAC28CEF53397"/>
          </w:placeholder>
          <w:dataBinding w:prefixMappings="xmlns:ns0='http://purl.org/dc/elements/1.1/' xmlns:ns1='http://schemas.openxmlformats.org/package/2006/metadata/core-properties' " w:xpath="/ns1:coreProperties[1]/ns0:creator[1]" w:storeItemID="{6C3C8BC8-F283-45AE-878A-BAB7291924A1}"/>
          <w:text/>
        </w:sdtPr>
        <w:sdtEndPr/>
        <w:sdtContent>
          <w:r w:rsidR="006C5F5F" w:rsidRPr="006C5F5F">
            <w:rPr>
              <w:rFonts w:ascii="HelveticaNeue" w:hAnsi="HelveticaNeue"/>
            </w:rPr>
            <w:t>[First Nation]</w:t>
          </w:r>
        </w:sdtContent>
      </w:sdt>
      <w:r w:rsidR="006C5F5F" w:rsidRPr="006C5F5F">
        <w:rPr>
          <w:rFonts w:ascii="HelveticaNeue" w:hAnsi="HelveticaNeue"/>
        </w:rPr>
        <w:t xml:space="preserve"> </w:t>
      </w:r>
      <w:r w:rsidR="00365361" w:rsidRPr="006C5F5F">
        <w:rPr>
          <w:rFonts w:ascii="HelveticaNeue" w:hAnsi="HelveticaNeue"/>
        </w:rPr>
        <w:t xml:space="preserve">is dedicated to building community awareness around key </w:t>
      </w:r>
      <w:r w:rsidR="00FD4C21" w:rsidRPr="006C5F5F">
        <w:rPr>
          <w:rFonts w:ascii="HelveticaNeue" w:hAnsi="HelveticaNeue"/>
        </w:rPr>
        <w:t>community</w:t>
      </w:r>
      <w:r w:rsidR="00365361" w:rsidRPr="006C5F5F">
        <w:rPr>
          <w:rFonts w:ascii="HelveticaNeue" w:hAnsi="HelveticaNeue"/>
        </w:rPr>
        <w:t xml:space="preserve"> </w:t>
      </w:r>
      <w:r w:rsidR="00216CEF" w:rsidRPr="006C5F5F">
        <w:rPr>
          <w:rFonts w:ascii="HelveticaNeue" w:hAnsi="HelveticaNeue"/>
        </w:rPr>
        <w:t xml:space="preserve">planning and decision-making processes </w:t>
      </w:r>
      <w:r w:rsidR="00D53C2D" w:rsidRPr="006C5F5F">
        <w:rPr>
          <w:rFonts w:ascii="HelveticaNeue" w:hAnsi="HelveticaNeue"/>
        </w:rPr>
        <w:t>including</w:t>
      </w:r>
      <w:r w:rsidR="00E71324" w:rsidRPr="006C5F5F">
        <w:rPr>
          <w:rFonts w:ascii="HelveticaNeue" w:hAnsi="HelveticaNeue"/>
        </w:rPr>
        <w:t xml:space="preserve"> asset management,</w:t>
      </w:r>
      <w:r w:rsidRPr="006C5F5F">
        <w:rPr>
          <w:rFonts w:ascii="HelveticaNeue" w:hAnsi="HelveticaNeue"/>
        </w:rPr>
        <w:t xml:space="preserve"> water and sewer servicing, and</w:t>
      </w:r>
      <w:r w:rsidR="00E71324" w:rsidRPr="006C5F5F">
        <w:rPr>
          <w:rFonts w:ascii="HelveticaNeue" w:hAnsi="HelveticaNeue"/>
        </w:rPr>
        <w:t xml:space="preserve"> capital planning</w:t>
      </w:r>
      <w:r w:rsidR="0039542D" w:rsidRPr="006C5F5F">
        <w:rPr>
          <w:rFonts w:ascii="HelveticaNeue" w:hAnsi="HelveticaNeue"/>
        </w:rPr>
        <w:t xml:space="preserve">.  </w:t>
      </w:r>
      <w:r w:rsidR="00943E3F" w:rsidRPr="006C5F5F">
        <w:rPr>
          <w:rFonts w:ascii="HelveticaNeue" w:hAnsi="HelveticaNeue" w:cs="Arial"/>
          <w:color w:val="000000"/>
          <w:lang w:eastAsia="en-CA"/>
        </w:rPr>
        <w:t xml:space="preserve">Providing community members and </w:t>
      </w:r>
      <w:r w:rsidR="00FB42F1">
        <w:rPr>
          <w:rFonts w:ascii="HelveticaNeue" w:hAnsi="HelveticaNeue" w:cs="Arial"/>
          <w:color w:val="000000"/>
          <w:lang w:eastAsia="en-CA"/>
        </w:rPr>
        <w:t>leaseholders</w:t>
      </w:r>
      <w:r w:rsidR="00943E3F" w:rsidRPr="006C5F5F">
        <w:rPr>
          <w:rFonts w:ascii="HelveticaNeue" w:hAnsi="HelveticaNeue" w:cs="Arial"/>
          <w:color w:val="000000"/>
          <w:lang w:eastAsia="en-CA"/>
        </w:rPr>
        <w:t xml:space="preserve"> with knowledge about community infrastructure will </w:t>
      </w:r>
      <w:r w:rsidRPr="006C5F5F">
        <w:rPr>
          <w:rFonts w:ascii="HelveticaNeue" w:hAnsi="HelveticaNeue" w:cs="Arial"/>
          <w:color w:val="000000"/>
          <w:lang w:eastAsia="en-CA"/>
        </w:rPr>
        <w:t xml:space="preserve">build a foundation of </w:t>
      </w:r>
      <w:r w:rsidR="00943E3F" w:rsidRPr="006C5F5F">
        <w:rPr>
          <w:rFonts w:ascii="HelveticaNeue" w:hAnsi="HelveticaNeue" w:cs="Arial"/>
          <w:color w:val="000000"/>
          <w:lang w:eastAsia="en-CA"/>
        </w:rPr>
        <w:t>future support for decision-making processes and outcomes.</w:t>
      </w:r>
    </w:p>
    <w:p w14:paraId="055B07B5" w14:textId="122DB077" w:rsidR="00D53C2D" w:rsidRPr="006C5F5F" w:rsidRDefault="00CA2753" w:rsidP="00355EF6">
      <w:pPr>
        <w:pStyle w:val="NormalIndented"/>
        <w:ind w:left="0"/>
        <w:rPr>
          <w:rFonts w:ascii="HelveticaNeue" w:hAnsi="HelveticaNeue"/>
        </w:rPr>
      </w:pPr>
      <w:r w:rsidRPr="006C5F5F">
        <w:rPr>
          <w:rFonts w:ascii="HelveticaNeue" w:hAnsi="HelveticaNeue"/>
          <w:i/>
          <w:noProof/>
          <w:lang w:eastAsia="en-CA"/>
        </w:rPr>
        <w:drawing>
          <wp:anchor distT="0" distB="0" distL="114300" distR="114300" simplePos="0" relativeHeight="251659264" behindDoc="0" locked="0" layoutInCell="1" allowOverlap="1" wp14:anchorId="3653DABD" wp14:editId="22467F8F">
            <wp:simplePos x="0" y="0"/>
            <wp:positionH relativeFrom="column">
              <wp:posOffset>1708785</wp:posOffset>
            </wp:positionH>
            <wp:positionV relativeFrom="paragraph">
              <wp:posOffset>521335</wp:posOffset>
            </wp:positionV>
            <wp:extent cx="3011805" cy="4060190"/>
            <wp:effectExtent l="0" t="0" r="17145" b="1651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8849CC" w:rsidRPr="006C5F5F">
        <w:rPr>
          <w:rFonts w:ascii="HelveticaNeue" w:hAnsi="HelveticaNeue"/>
        </w:rPr>
        <w:t>This</w:t>
      </w:r>
      <w:r w:rsidR="00216CEF" w:rsidRPr="006C5F5F">
        <w:rPr>
          <w:rFonts w:ascii="HelveticaNeue" w:hAnsi="HelveticaNeue"/>
        </w:rPr>
        <w:t xml:space="preserve"> Community Awareness Strategy</w:t>
      </w:r>
      <w:r w:rsidR="00CF4820" w:rsidRPr="006C5F5F">
        <w:rPr>
          <w:rFonts w:ascii="HelveticaNeue" w:hAnsi="HelveticaNeue"/>
        </w:rPr>
        <w:t xml:space="preserve"> was first developed and implemented in </w:t>
      </w:r>
      <w:sdt>
        <w:sdtPr>
          <w:rPr>
            <w:rFonts w:ascii="HelveticaNeue" w:hAnsi="HelveticaNeue"/>
          </w:rPr>
          <w:alias w:val="Year"/>
          <w:tag w:val="Year"/>
          <w:id w:val="1002621013"/>
          <w:placeholder>
            <w:docPart w:val="6B857CAFC83448F28E0BCAE4DAD27ACB"/>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6F2E9B" w:rsidRPr="006C5F5F">
        <w:rPr>
          <w:rFonts w:ascii="HelveticaNeue" w:hAnsi="HelveticaNeue"/>
        </w:rPr>
        <w:t>.</w:t>
      </w:r>
      <w:r w:rsidR="006F2E9B" w:rsidRPr="006C5F5F">
        <w:rPr>
          <w:rFonts w:ascii="HelveticaNeue" w:hAnsi="HelveticaNeue" w:cs="Arial"/>
          <w:color w:val="000000"/>
          <w:lang w:eastAsia="en-CA"/>
        </w:rPr>
        <w:t xml:space="preserve"> The</w:t>
      </w:r>
      <w:r w:rsidR="008849CC" w:rsidRPr="006C5F5F">
        <w:rPr>
          <w:rFonts w:ascii="HelveticaNeue" w:hAnsi="HelveticaNeue" w:cs="Arial"/>
          <w:color w:val="000000"/>
          <w:lang w:eastAsia="en-CA"/>
        </w:rPr>
        <w:t xml:space="preserve"> Strategy was developed by </w:t>
      </w:r>
      <w:r w:rsidR="00FD4C21" w:rsidRPr="006C5F5F">
        <w:rPr>
          <w:rFonts w:ascii="HelveticaNeue" w:hAnsi="HelveticaNeue" w:cs="Arial"/>
          <w:color w:val="000000"/>
          <w:lang w:eastAsia="en-CA"/>
        </w:rPr>
        <w:t>Asset Management</w:t>
      </w:r>
      <w:r w:rsidR="008849CC" w:rsidRPr="006C5F5F">
        <w:rPr>
          <w:rFonts w:ascii="HelveticaNeue" w:hAnsi="HelveticaNeue" w:cs="Arial"/>
          <w:color w:val="000000"/>
          <w:lang w:eastAsia="en-CA"/>
        </w:rPr>
        <w:t xml:space="preserve"> staff </w:t>
      </w:r>
      <w:r w:rsidRPr="006C5F5F">
        <w:rPr>
          <w:rFonts w:ascii="HelveticaNeue" w:hAnsi="HelveticaNeue" w:cs="Arial"/>
          <w:color w:val="000000"/>
          <w:lang w:eastAsia="en-CA"/>
        </w:rPr>
        <w:t xml:space="preserve">in alignment with steps shown in Figure </w:t>
      </w:r>
      <w:r w:rsidR="008A2C37" w:rsidRPr="006C5F5F">
        <w:rPr>
          <w:rFonts w:ascii="HelveticaNeue" w:hAnsi="HelveticaNeue"/>
        </w:rPr>
        <w:t xml:space="preserve">1. </w:t>
      </w:r>
      <w:r w:rsidR="00D53C2D" w:rsidRPr="006C5F5F">
        <w:rPr>
          <w:rFonts w:ascii="HelveticaNeue" w:hAnsi="HelveticaNeue"/>
        </w:rPr>
        <w:t xml:space="preserve"> </w:t>
      </w:r>
    </w:p>
    <w:p w14:paraId="10435AC9" w14:textId="7DD78571" w:rsidR="00CF4820" w:rsidRPr="006C5F5F" w:rsidRDefault="00F877A1" w:rsidP="00355EF6">
      <w:pPr>
        <w:pStyle w:val="NormalIndented"/>
        <w:ind w:left="0"/>
        <w:rPr>
          <w:rFonts w:ascii="HelveticaNeue" w:hAnsi="HelveticaNeue"/>
        </w:rPr>
      </w:pPr>
      <w:r w:rsidRPr="006C5F5F">
        <w:rPr>
          <w:rFonts w:ascii="HelveticaNeue" w:hAnsi="HelveticaNeue"/>
          <w:noProof/>
          <w:lang w:eastAsia="en-CA"/>
        </w:rPr>
        <mc:AlternateContent>
          <mc:Choice Requires="wps">
            <w:drawing>
              <wp:anchor distT="0" distB="0" distL="114300" distR="114300" simplePos="0" relativeHeight="251660288" behindDoc="0" locked="0" layoutInCell="1" allowOverlap="1" wp14:anchorId="1E9EA548" wp14:editId="67662A28">
                <wp:simplePos x="0" y="0"/>
                <wp:positionH relativeFrom="column">
                  <wp:posOffset>-362934</wp:posOffset>
                </wp:positionH>
                <wp:positionV relativeFrom="paragraph">
                  <wp:posOffset>4231783</wp:posOffset>
                </wp:positionV>
                <wp:extent cx="6302375" cy="635"/>
                <wp:effectExtent l="0" t="0" r="3175" b="6350"/>
                <wp:wrapNone/>
                <wp:docPr id="18" name="Text Box 18"/>
                <wp:cNvGraphicFramePr/>
                <a:graphic xmlns:a="http://schemas.openxmlformats.org/drawingml/2006/main">
                  <a:graphicData uri="http://schemas.microsoft.com/office/word/2010/wordprocessingShape">
                    <wps:wsp>
                      <wps:cNvSpPr txBox="1"/>
                      <wps:spPr>
                        <a:xfrm>
                          <a:off x="0" y="0"/>
                          <a:ext cx="6302375" cy="635"/>
                        </a:xfrm>
                        <a:prstGeom prst="rect">
                          <a:avLst/>
                        </a:prstGeom>
                        <a:solidFill>
                          <a:prstClr val="white"/>
                        </a:solidFill>
                        <a:ln>
                          <a:noFill/>
                        </a:ln>
                        <a:effectLst/>
                      </wps:spPr>
                      <wps:txbx>
                        <w:txbxContent>
                          <w:p w14:paraId="42F572F3" w14:textId="1A5D828B" w:rsidR="00F17C48" w:rsidRPr="00F877A1" w:rsidRDefault="00F17C48" w:rsidP="00F877A1">
                            <w:pPr>
                              <w:pStyle w:val="Caption"/>
                              <w:spacing w:before="120"/>
                              <w:ind w:left="0"/>
                              <w:jc w:val="center"/>
                              <w:rPr>
                                <w:rFonts w:ascii="HelveticaNeue" w:eastAsia="Times New Roman" w:hAnsi="HelveticaNeue"/>
                                <w:szCs w:val="20"/>
                              </w:rPr>
                            </w:pPr>
                            <w:r w:rsidRPr="00F877A1">
                              <w:rPr>
                                <w:rFonts w:ascii="HelveticaNeue" w:hAnsi="HelveticaNeue"/>
                              </w:rPr>
                              <w:t xml:space="preserve">Figure </w:t>
                            </w:r>
                            <w:r w:rsidR="003D3879" w:rsidRPr="00F877A1">
                              <w:rPr>
                                <w:rFonts w:ascii="HelveticaNeue" w:hAnsi="HelveticaNeue"/>
                              </w:rPr>
                              <w:fldChar w:fldCharType="begin"/>
                            </w:r>
                            <w:r w:rsidR="003D3879" w:rsidRPr="00F877A1">
                              <w:rPr>
                                <w:rFonts w:ascii="HelveticaNeue" w:hAnsi="HelveticaNeue"/>
                              </w:rPr>
                              <w:instrText xml:space="preserve"> SEQ Figure \* ARABIC </w:instrText>
                            </w:r>
                            <w:r w:rsidR="003D3879" w:rsidRPr="00F877A1">
                              <w:rPr>
                                <w:rFonts w:ascii="HelveticaNeue" w:hAnsi="HelveticaNeue"/>
                              </w:rPr>
                              <w:fldChar w:fldCharType="separate"/>
                            </w:r>
                            <w:r w:rsidR="00580EAE" w:rsidRPr="00F877A1">
                              <w:rPr>
                                <w:rFonts w:ascii="HelveticaNeue" w:hAnsi="HelveticaNeue"/>
                                <w:noProof/>
                              </w:rPr>
                              <w:t>1</w:t>
                            </w:r>
                            <w:r w:rsidR="003D3879" w:rsidRPr="00F877A1">
                              <w:rPr>
                                <w:rFonts w:ascii="HelveticaNeue" w:hAnsi="HelveticaNeue"/>
                                <w:noProof/>
                              </w:rPr>
                              <w:fldChar w:fldCharType="end"/>
                            </w:r>
                            <w:r w:rsidR="00840231" w:rsidRPr="00F877A1">
                              <w:rPr>
                                <w:rFonts w:ascii="HelveticaNeue" w:hAnsi="HelveticaNeue"/>
                                <w:noProof/>
                              </w:rPr>
                              <w:t>:</w:t>
                            </w:r>
                            <w:r w:rsidRPr="00F877A1">
                              <w:rPr>
                                <w:rFonts w:ascii="HelveticaNeue" w:hAnsi="HelveticaNeue"/>
                              </w:rPr>
                              <w:t xml:space="preserve"> Strategy Development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9EA548" id="_x0000_t202" coordsize="21600,21600" o:spt="202" path="m,l,21600r21600,l21600,xe">
                <v:stroke joinstyle="miter"/>
                <v:path gradientshapeok="t" o:connecttype="rect"/>
              </v:shapetype>
              <v:shape id="Text Box 18" o:spid="_x0000_s1026" type="#_x0000_t202" style="position:absolute;margin-left:-28.6pt;margin-top:333.2pt;width:496.2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" stroked="f">
                <v:textbox style="mso-fit-shape-to-text:t" inset="0,0,0,0">
                  <w:txbxContent>
                    <w:p w14:paraId="42F572F3" w14:textId="1A5D828B" w:rsidR="00F17C48" w:rsidRPr="00F877A1" w:rsidRDefault="00F17C48" w:rsidP="00F877A1">
                      <w:pPr>
                        <w:pStyle w:val="Caption"/>
                        <w:spacing w:before="120"/>
                        <w:ind w:left="0"/>
                        <w:jc w:val="center"/>
                        <w:rPr>
                          <w:rFonts w:ascii="HelveticaNeue" w:eastAsia="Times New Roman" w:hAnsi="HelveticaNeue"/>
                          <w:szCs w:val="20"/>
                        </w:rPr>
                      </w:pPr>
                      <w:r w:rsidRPr="00F877A1">
                        <w:rPr>
                          <w:rFonts w:ascii="HelveticaNeue" w:hAnsi="HelveticaNeue"/>
                        </w:rPr>
                        <w:t xml:space="preserve">Figure </w:t>
                      </w:r>
                      <w:r w:rsidR="003D3879" w:rsidRPr="00F877A1">
                        <w:rPr>
                          <w:rFonts w:ascii="HelveticaNeue" w:hAnsi="HelveticaNeue"/>
                        </w:rPr>
                        <w:fldChar w:fldCharType="begin"/>
                      </w:r>
                      <w:r w:rsidR="003D3879" w:rsidRPr="00F877A1">
                        <w:rPr>
                          <w:rFonts w:ascii="HelveticaNeue" w:hAnsi="HelveticaNeue"/>
                        </w:rPr>
                        <w:instrText xml:space="preserve"> SEQ Figure \* ARABIC </w:instrText>
                      </w:r>
                      <w:r w:rsidR="003D3879" w:rsidRPr="00F877A1">
                        <w:rPr>
                          <w:rFonts w:ascii="HelveticaNeue" w:hAnsi="HelveticaNeue"/>
                        </w:rPr>
                        <w:fldChar w:fldCharType="separate"/>
                      </w:r>
                      <w:r w:rsidR="00580EAE" w:rsidRPr="00F877A1">
                        <w:rPr>
                          <w:rFonts w:ascii="HelveticaNeue" w:hAnsi="HelveticaNeue"/>
                          <w:noProof/>
                        </w:rPr>
                        <w:t>1</w:t>
                      </w:r>
                      <w:r w:rsidR="003D3879" w:rsidRPr="00F877A1">
                        <w:rPr>
                          <w:rFonts w:ascii="HelveticaNeue" w:hAnsi="HelveticaNeue"/>
                          <w:noProof/>
                        </w:rPr>
                        <w:fldChar w:fldCharType="end"/>
                      </w:r>
                      <w:r w:rsidR="00840231" w:rsidRPr="00F877A1">
                        <w:rPr>
                          <w:rFonts w:ascii="HelveticaNeue" w:hAnsi="HelveticaNeue"/>
                          <w:noProof/>
                        </w:rPr>
                        <w:t>:</w:t>
                      </w:r>
                      <w:r w:rsidRPr="00F877A1">
                        <w:rPr>
                          <w:rFonts w:ascii="HelveticaNeue" w:hAnsi="HelveticaNeue"/>
                        </w:rPr>
                        <w:t xml:space="preserve"> Strategy Development Process</w:t>
                      </w:r>
                    </w:p>
                  </w:txbxContent>
                </v:textbox>
              </v:shape>
            </w:pict>
          </mc:Fallback>
        </mc:AlternateContent>
      </w:r>
    </w:p>
    <w:p w14:paraId="5E6A9C0D" w14:textId="77777777" w:rsidR="006C5F5F" w:rsidRDefault="006C5F5F">
      <w:pPr>
        <w:spacing w:after="0"/>
        <w:rPr>
          <w:rFonts w:ascii="HelveticaNeue" w:hAnsi="HelveticaNeue" w:cs="Arial"/>
          <w:b/>
          <w:bCs/>
          <w:color w:val="365F76"/>
          <w:kern w:val="32"/>
          <w:sz w:val="32"/>
          <w:szCs w:val="32"/>
        </w:rPr>
      </w:pPr>
      <w:r>
        <w:rPr>
          <w:rFonts w:ascii="HelveticaNeue" w:hAnsi="HelveticaNeue"/>
        </w:rPr>
        <w:br w:type="page"/>
      </w:r>
    </w:p>
    <w:p w14:paraId="7BA91139" w14:textId="3019875C" w:rsidR="003E3D9D" w:rsidRPr="00580EAE" w:rsidRDefault="008849CC" w:rsidP="003E3D9D">
      <w:pPr>
        <w:pStyle w:val="Heading1"/>
        <w:numPr>
          <w:ilvl w:val="0"/>
          <w:numId w:val="0"/>
        </w:numPr>
        <w:ind w:left="720" w:hanging="720"/>
        <w:rPr>
          <w:rFonts w:ascii="HelveticaNeue" w:hAnsi="HelveticaNeue"/>
          <w:color w:val="000000" w:themeColor="text1"/>
          <w:sz w:val="22"/>
          <w:szCs w:val="22"/>
        </w:rPr>
      </w:pPr>
      <w:r w:rsidRPr="00580EAE">
        <w:rPr>
          <w:rFonts w:ascii="HelveticaNeue" w:hAnsi="HelveticaNeue"/>
          <w:color w:val="000000" w:themeColor="text1"/>
          <w:sz w:val="22"/>
          <w:szCs w:val="22"/>
        </w:rPr>
        <w:lastRenderedPageBreak/>
        <w:t xml:space="preserve">Communication </w:t>
      </w:r>
      <w:r w:rsidR="002D6DCD" w:rsidRPr="00580EAE">
        <w:rPr>
          <w:rFonts w:ascii="HelveticaNeue" w:hAnsi="HelveticaNeue"/>
          <w:color w:val="000000" w:themeColor="text1"/>
          <w:sz w:val="22"/>
          <w:szCs w:val="22"/>
        </w:rPr>
        <w:t>Goals</w:t>
      </w:r>
    </w:p>
    <w:p w14:paraId="70C37295" w14:textId="77777777" w:rsidR="00580EAE" w:rsidRDefault="00227DBF" w:rsidP="00943E3F">
      <w:pPr>
        <w:pStyle w:val="NormalIndented"/>
        <w:ind w:left="0"/>
        <w:rPr>
          <w:rFonts w:ascii="HelveticaNeue" w:hAnsi="HelveticaNeue" w:cs="Arial"/>
          <w:color w:val="000000"/>
          <w:lang w:eastAsia="en-CA"/>
        </w:rPr>
      </w:pPr>
      <w:r w:rsidRPr="006C5F5F">
        <w:rPr>
          <w:rFonts w:ascii="HelveticaNeue" w:hAnsi="HelveticaNeue" w:cs="Arial"/>
          <w:color w:val="000000"/>
          <w:lang w:eastAsia="en-CA"/>
        </w:rPr>
        <w:t xml:space="preserve">The Strategy </w:t>
      </w:r>
      <w:r w:rsidR="00F973D0" w:rsidRPr="006C5F5F">
        <w:rPr>
          <w:rFonts w:ascii="HelveticaNeue" w:hAnsi="HelveticaNeue" w:cs="Arial"/>
          <w:color w:val="000000"/>
          <w:lang w:eastAsia="en-CA"/>
        </w:rPr>
        <w:t xml:space="preserve">is designed </w:t>
      </w:r>
      <w:r w:rsidRPr="006C5F5F">
        <w:rPr>
          <w:rFonts w:ascii="HelveticaNeue" w:hAnsi="HelveticaNeue" w:cs="Arial"/>
          <w:color w:val="000000"/>
          <w:lang w:eastAsia="en-CA"/>
        </w:rPr>
        <w:t xml:space="preserve">to build community awareness around ongoing processes relating to </w:t>
      </w:r>
      <w:r w:rsidR="002929CF" w:rsidRPr="006C5F5F">
        <w:rPr>
          <w:rFonts w:ascii="HelveticaNeue" w:hAnsi="HelveticaNeue" w:cs="Arial"/>
          <w:color w:val="000000"/>
          <w:lang w:eastAsia="en-CA"/>
        </w:rPr>
        <w:t>asset management.</w:t>
      </w:r>
    </w:p>
    <w:p w14:paraId="360BFBC8" w14:textId="3AB2E4E8" w:rsidR="00AC1B5A" w:rsidRPr="00580EAE" w:rsidRDefault="00AC1B5A" w:rsidP="00943E3F">
      <w:pPr>
        <w:pStyle w:val="NormalIndented"/>
        <w:ind w:left="0"/>
        <w:rPr>
          <w:rFonts w:ascii="HelveticaNeue" w:hAnsi="HelveticaNeue"/>
        </w:rPr>
      </w:pPr>
      <w:r w:rsidRPr="00580EAE">
        <w:rPr>
          <w:rFonts w:ascii="HelveticaNeue" w:hAnsi="HelveticaNeue"/>
        </w:rPr>
        <w:t xml:space="preserve">[An example of a </w:t>
      </w:r>
      <w:proofErr w:type="gramStart"/>
      <w:r w:rsidRPr="00580EAE">
        <w:rPr>
          <w:rFonts w:ascii="HelveticaNeue" w:hAnsi="HelveticaNeue"/>
        </w:rPr>
        <w:t>Communication</w:t>
      </w:r>
      <w:proofErr w:type="gramEnd"/>
      <w:r w:rsidRPr="00580EAE">
        <w:rPr>
          <w:rFonts w:ascii="HelveticaNeue" w:hAnsi="HelveticaNeue"/>
        </w:rPr>
        <w:t xml:space="preserve"> goal is shown below. Please remove this item once you have created you</w:t>
      </w:r>
      <w:r w:rsidR="00FB42F1">
        <w:rPr>
          <w:rFonts w:ascii="HelveticaNeue" w:hAnsi="HelveticaNeue"/>
        </w:rPr>
        <w:t>r</w:t>
      </w:r>
      <w:r w:rsidRPr="00580EAE">
        <w:rPr>
          <w:rFonts w:ascii="HelveticaNeue" w:hAnsi="HelveticaNeue"/>
        </w:rPr>
        <w:t xml:space="preserve"> own community goals. Create “SMART” (specific, measurable, achievable, relevant, and time bound) goals regarding how items will be communicated to the community. These communication goals may tie in directly to your asset management goals that may be found in your comprehensive community plan (CPP), your asset management policy, or your nation’s vision statement which may be found on their website.]</w:t>
      </w:r>
    </w:p>
    <w:p w14:paraId="348BC21A" w14:textId="09D02CC6" w:rsidR="00820B93" w:rsidRPr="00580EAE" w:rsidRDefault="002929CF" w:rsidP="002A6B9F">
      <w:pPr>
        <w:pStyle w:val="NormalIndented"/>
        <w:numPr>
          <w:ilvl w:val="0"/>
          <w:numId w:val="3"/>
        </w:numPr>
        <w:rPr>
          <w:rFonts w:ascii="HelveticaNeue" w:hAnsi="HelveticaNeue"/>
        </w:rPr>
      </w:pPr>
      <w:r w:rsidRPr="00580EAE">
        <w:rPr>
          <w:rFonts w:ascii="HelveticaNeue" w:hAnsi="HelveticaNeue"/>
          <w:b/>
        </w:rPr>
        <w:t>[Goal 1]</w:t>
      </w:r>
      <w:r w:rsidR="00820B93" w:rsidRPr="00580EAE">
        <w:rPr>
          <w:rFonts w:ascii="HelveticaNeue" w:hAnsi="HelveticaNeue"/>
          <w:b/>
        </w:rPr>
        <w:t xml:space="preserve"> </w:t>
      </w:r>
      <w:r w:rsidR="00820B93" w:rsidRPr="00580EAE">
        <w:rPr>
          <w:rFonts w:ascii="HelveticaNeue" w:hAnsi="HelveticaNeue"/>
        </w:rPr>
        <w:t xml:space="preserve">– </w:t>
      </w:r>
      <w:r w:rsidRPr="00580EAE">
        <w:rPr>
          <w:rFonts w:ascii="HelveticaNeue" w:hAnsi="HelveticaNeue"/>
        </w:rPr>
        <w:t>[description of goal 1]</w:t>
      </w:r>
    </w:p>
    <w:p w14:paraId="70A23469" w14:textId="06FE88E4" w:rsidR="00820B93" w:rsidRPr="00580EAE" w:rsidRDefault="002929CF" w:rsidP="002A6B9F">
      <w:pPr>
        <w:pStyle w:val="NormalIndented"/>
        <w:numPr>
          <w:ilvl w:val="0"/>
          <w:numId w:val="3"/>
        </w:numPr>
        <w:rPr>
          <w:rFonts w:ascii="HelveticaNeue" w:hAnsi="HelveticaNeue"/>
        </w:rPr>
      </w:pPr>
      <w:r w:rsidRPr="00580EAE">
        <w:rPr>
          <w:rFonts w:ascii="HelveticaNeue" w:hAnsi="HelveticaNeue"/>
          <w:b/>
        </w:rPr>
        <w:t>[Goal 2]</w:t>
      </w:r>
      <w:r w:rsidR="00820B93" w:rsidRPr="00580EAE">
        <w:rPr>
          <w:rFonts w:ascii="HelveticaNeue" w:hAnsi="HelveticaNeue"/>
          <w:b/>
        </w:rPr>
        <w:t xml:space="preserve"> </w:t>
      </w:r>
      <w:r w:rsidR="00820B93" w:rsidRPr="00580EAE">
        <w:rPr>
          <w:rFonts w:ascii="HelveticaNeue" w:hAnsi="HelveticaNeue"/>
        </w:rPr>
        <w:t>–</w:t>
      </w:r>
      <w:r w:rsidRPr="00580EAE">
        <w:rPr>
          <w:rFonts w:ascii="HelveticaNeue" w:hAnsi="HelveticaNeue"/>
        </w:rPr>
        <w:t xml:space="preserve"> [description of goal 2]</w:t>
      </w:r>
    </w:p>
    <w:p w14:paraId="19C19F9A" w14:textId="087F2210" w:rsidR="00820B93" w:rsidRPr="00580EAE" w:rsidRDefault="002929CF" w:rsidP="002A6B9F">
      <w:pPr>
        <w:pStyle w:val="NormalIndented"/>
        <w:numPr>
          <w:ilvl w:val="0"/>
          <w:numId w:val="3"/>
        </w:numPr>
        <w:rPr>
          <w:rFonts w:ascii="HelveticaNeue" w:hAnsi="HelveticaNeue"/>
        </w:rPr>
      </w:pPr>
      <w:r w:rsidRPr="00580EAE">
        <w:rPr>
          <w:rFonts w:ascii="HelveticaNeue" w:hAnsi="HelveticaNeue"/>
          <w:b/>
        </w:rPr>
        <w:t>[Goal 3]</w:t>
      </w:r>
      <w:r w:rsidR="00820B93" w:rsidRPr="00580EAE">
        <w:rPr>
          <w:rFonts w:ascii="HelveticaNeue" w:hAnsi="HelveticaNeue"/>
          <w:b/>
        </w:rPr>
        <w:t xml:space="preserve"> </w:t>
      </w:r>
      <w:r w:rsidR="00820B93" w:rsidRPr="00580EAE">
        <w:rPr>
          <w:rFonts w:ascii="HelveticaNeue" w:hAnsi="HelveticaNeue"/>
        </w:rPr>
        <w:t xml:space="preserve">– </w:t>
      </w:r>
      <w:r w:rsidRPr="00580EAE">
        <w:rPr>
          <w:rFonts w:ascii="HelveticaNeue" w:hAnsi="HelveticaNeue"/>
        </w:rPr>
        <w:t>[description of goal 3]</w:t>
      </w:r>
    </w:p>
    <w:p w14:paraId="1AD12928" w14:textId="110C926F" w:rsidR="00820B93" w:rsidRPr="00580EAE" w:rsidRDefault="002929CF" w:rsidP="002A6B9F">
      <w:pPr>
        <w:pStyle w:val="NormalIndented"/>
        <w:numPr>
          <w:ilvl w:val="0"/>
          <w:numId w:val="3"/>
        </w:numPr>
        <w:rPr>
          <w:rFonts w:ascii="HelveticaNeue" w:hAnsi="HelveticaNeue"/>
        </w:rPr>
      </w:pPr>
      <w:r w:rsidRPr="00580EAE">
        <w:rPr>
          <w:rFonts w:ascii="HelveticaNeue" w:hAnsi="HelveticaNeue"/>
          <w:b/>
        </w:rPr>
        <w:t>[Goal 4]</w:t>
      </w:r>
      <w:r w:rsidR="00274770" w:rsidRPr="00580EAE">
        <w:rPr>
          <w:rFonts w:ascii="HelveticaNeue" w:hAnsi="HelveticaNeue"/>
          <w:b/>
        </w:rPr>
        <w:t xml:space="preserve"> – </w:t>
      </w:r>
      <w:r w:rsidRPr="00580EAE">
        <w:rPr>
          <w:rFonts w:ascii="HelveticaNeue" w:hAnsi="HelveticaNeue"/>
        </w:rPr>
        <w:t>[description of goal 4]</w:t>
      </w:r>
    </w:p>
    <w:p w14:paraId="2A5A5F94" w14:textId="1BA3E319" w:rsidR="00AC1B5A" w:rsidRPr="00580EAE" w:rsidRDefault="00AC1B5A" w:rsidP="002A6B9F">
      <w:pPr>
        <w:pStyle w:val="NormalIndented"/>
        <w:numPr>
          <w:ilvl w:val="0"/>
          <w:numId w:val="3"/>
        </w:numPr>
        <w:rPr>
          <w:rFonts w:ascii="HelveticaNeue" w:hAnsi="HelveticaNeue"/>
        </w:rPr>
      </w:pPr>
      <w:r w:rsidRPr="00580EAE">
        <w:rPr>
          <w:rFonts w:ascii="HelveticaNeue" w:hAnsi="HelveticaNeue"/>
          <w:b/>
        </w:rPr>
        <w:t xml:space="preserve">E.g. Tailor Key Messages to Community Interests </w:t>
      </w:r>
      <w:r w:rsidRPr="00580EAE">
        <w:rPr>
          <w:rFonts w:ascii="HelveticaNeue" w:hAnsi="HelveticaNeue"/>
          <w:bCs/>
        </w:rPr>
        <w:t xml:space="preserve">– develop strategies to adapt Key Messages so they are relevant to different groups in our community. Develop messages specific to the target audience.  </w:t>
      </w:r>
    </w:p>
    <w:p w14:paraId="0042825B" w14:textId="20CE846D" w:rsidR="00943E3F" w:rsidRPr="006C5F5F" w:rsidRDefault="00943E3F" w:rsidP="00A93B6D">
      <w:pPr>
        <w:pStyle w:val="NormalIndented"/>
        <w:ind w:left="0"/>
        <w:rPr>
          <w:rFonts w:ascii="HelveticaNeue" w:hAnsi="HelveticaNeue"/>
        </w:rPr>
      </w:pPr>
      <w:r w:rsidRPr="006C5F5F">
        <w:rPr>
          <w:rFonts w:ascii="HelveticaNeue" w:hAnsi="HelveticaNeue"/>
          <w:lang w:eastAsia="en-CA"/>
        </w:rPr>
        <w:t xml:space="preserve">The Strategy provides a framework for celebrating successes around proactive infrastructure management, telling the story of the community's infrastructure, sharing the relevance of providing services as it relates to individuals in the community, and understanding the needs, wants and willingness of </w:t>
      </w:r>
      <w:r w:rsidR="00FB42F1">
        <w:rPr>
          <w:rFonts w:ascii="HelveticaNeue" w:hAnsi="HelveticaNeue"/>
          <w:lang w:eastAsia="en-CA"/>
        </w:rPr>
        <w:t>leaseholders</w:t>
      </w:r>
      <w:r w:rsidRPr="006C5F5F">
        <w:rPr>
          <w:rFonts w:ascii="HelveticaNeue" w:hAnsi="HelveticaNeue"/>
          <w:lang w:eastAsia="en-CA"/>
        </w:rPr>
        <w:t xml:space="preserve"> to pay for the services </w:t>
      </w:r>
      <w:proofErr w:type="gramStart"/>
      <w:r w:rsidRPr="006C5F5F">
        <w:rPr>
          <w:rFonts w:ascii="HelveticaNeue" w:hAnsi="HelveticaNeue"/>
          <w:lang w:eastAsia="en-CA"/>
        </w:rPr>
        <w:t>they're</w:t>
      </w:r>
      <w:proofErr w:type="gramEnd"/>
      <w:r w:rsidRPr="006C5F5F">
        <w:rPr>
          <w:rFonts w:ascii="HelveticaNeue" w:hAnsi="HelveticaNeue"/>
          <w:lang w:eastAsia="en-CA"/>
        </w:rPr>
        <w:t xml:space="preserve"> receiving. </w:t>
      </w:r>
      <w:r w:rsidRPr="006C5F5F">
        <w:rPr>
          <w:rFonts w:ascii="HelveticaNeue" w:hAnsi="HelveticaNeue"/>
        </w:rPr>
        <w:t xml:space="preserve"> </w:t>
      </w:r>
    </w:p>
    <w:p w14:paraId="128F8AB1" w14:textId="77777777" w:rsidR="009904BF" w:rsidRPr="00580EAE" w:rsidRDefault="009904BF" w:rsidP="003E3D9D">
      <w:pPr>
        <w:pStyle w:val="Heading1"/>
        <w:numPr>
          <w:ilvl w:val="0"/>
          <w:numId w:val="0"/>
        </w:numPr>
        <w:ind w:left="720" w:hanging="720"/>
        <w:rPr>
          <w:rFonts w:ascii="HelveticaNeue" w:hAnsi="HelveticaNeue"/>
          <w:color w:val="000000" w:themeColor="text1"/>
          <w:sz w:val="22"/>
          <w:szCs w:val="22"/>
        </w:rPr>
      </w:pPr>
      <w:r w:rsidRPr="00580EAE">
        <w:rPr>
          <w:rFonts w:ascii="HelveticaNeue" w:hAnsi="HelveticaNeue"/>
          <w:color w:val="000000" w:themeColor="text1"/>
          <w:sz w:val="22"/>
          <w:szCs w:val="22"/>
        </w:rPr>
        <w:t>Guiding Principles</w:t>
      </w:r>
    </w:p>
    <w:p w14:paraId="27C87388" w14:textId="31BCEE2F" w:rsidR="00F973D0" w:rsidRPr="0007209F" w:rsidRDefault="00F973D0" w:rsidP="00AB2808">
      <w:pPr>
        <w:pStyle w:val="NormalIndented"/>
        <w:ind w:left="0"/>
        <w:rPr>
          <w:rFonts w:ascii="HelveticaNeue" w:hAnsi="HelveticaNeue"/>
        </w:rPr>
      </w:pPr>
      <w:r w:rsidRPr="006C5F5F">
        <w:rPr>
          <w:rFonts w:ascii="HelveticaNeue" w:hAnsi="HelveticaNeue"/>
        </w:rPr>
        <w:t>Guiding principles are u</w:t>
      </w:r>
      <w:r w:rsidR="0039542D" w:rsidRPr="006C5F5F">
        <w:rPr>
          <w:rFonts w:ascii="HelveticaNeue" w:hAnsi="HelveticaNeue"/>
        </w:rPr>
        <w:t xml:space="preserve">sed to support decision-making.  </w:t>
      </w:r>
      <w:r w:rsidRPr="006C5F5F">
        <w:rPr>
          <w:rFonts w:ascii="HelveticaNeue" w:hAnsi="HelveticaNeue"/>
        </w:rPr>
        <w:t xml:space="preserve">They can be a helpful reference when tough decisions need to be made, when there is disagreement among the team, and to focus conversation.  The following principles, in order of importance, have been identified by </w:t>
      </w:r>
      <w:r w:rsidR="00301631" w:rsidRPr="006C5F5F">
        <w:rPr>
          <w:rFonts w:ascii="HelveticaNeue" w:hAnsi="HelveticaNeue"/>
        </w:rPr>
        <w:t xml:space="preserve">the asset management </w:t>
      </w:r>
      <w:r w:rsidR="006F2E9B" w:rsidRPr="006C5F5F">
        <w:rPr>
          <w:rFonts w:ascii="HelveticaNeue" w:hAnsi="HelveticaNeue"/>
        </w:rPr>
        <w:t xml:space="preserve">advisory </w:t>
      </w:r>
      <w:r w:rsidR="00FB42F1" w:rsidRPr="006C5F5F">
        <w:rPr>
          <w:rFonts w:ascii="HelveticaNeue" w:hAnsi="HelveticaNeue"/>
        </w:rPr>
        <w:t>committee</w:t>
      </w:r>
      <w:r w:rsidR="00301631" w:rsidRPr="006C5F5F">
        <w:rPr>
          <w:rFonts w:ascii="HelveticaNeue" w:hAnsi="HelveticaNeue"/>
        </w:rPr>
        <w:t xml:space="preserve"> </w:t>
      </w:r>
      <w:r w:rsidRPr="006C5F5F">
        <w:rPr>
          <w:rFonts w:ascii="HelveticaNeue" w:hAnsi="HelveticaNeue"/>
        </w:rPr>
        <w:t xml:space="preserve">for building community </w:t>
      </w:r>
      <w:r w:rsidRPr="0007209F">
        <w:rPr>
          <w:rFonts w:ascii="HelveticaNeue" w:hAnsi="HelveticaNeue"/>
        </w:rPr>
        <w:t>awareness:</w:t>
      </w:r>
      <w:r w:rsidR="003939E5" w:rsidRPr="0007209F">
        <w:rPr>
          <w:rFonts w:ascii="HelveticaNeue" w:hAnsi="HelveticaNeue"/>
        </w:rPr>
        <w:t xml:space="preserve"> [A few examples of Guiding Principles are shown highlighted below. Feel free to use these as guiding principles or come up with your own that are relevant to your community.]</w:t>
      </w:r>
    </w:p>
    <w:p w14:paraId="33CD28A7" w14:textId="168A40F3" w:rsidR="00274770" w:rsidRPr="0007209F" w:rsidRDefault="00301631" w:rsidP="002A6B9F">
      <w:pPr>
        <w:pStyle w:val="NormalIndented"/>
        <w:numPr>
          <w:ilvl w:val="0"/>
          <w:numId w:val="3"/>
        </w:numPr>
        <w:rPr>
          <w:rFonts w:ascii="HelveticaNeue" w:hAnsi="HelveticaNeue"/>
        </w:rPr>
      </w:pPr>
      <w:bookmarkStart w:id="0" w:name="_Hlk36021740"/>
      <w:r w:rsidRPr="0007209F">
        <w:rPr>
          <w:rFonts w:ascii="HelveticaNeue" w:hAnsi="HelveticaNeue"/>
          <w:b/>
        </w:rPr>
        <w:t>[Guiding Principle 1]</w:t>
      </w:r>
      <w:r w:rsidR="00274770" w:rsidRPr="0007209F">
        <w:rPr>
          <w:rFonts w:ascii="HelveticaNeue" w:hAnsi="HelveticaNeue"/>
          <w:b/>
        </w:rPr>
        <w:t xml:space="preserve"> </w:t>
      </w:r>
      <w:bookmarkEnd w:id="0"/>
      <w:r w:rsidR="00274770" w:rsidRPr="0007209F">
        <w:rPr>
          <w:rFonts w:ascii="HelveticaNeue" w:hAnsi="HelveticaNeue"/>
          <w:b/>
        </w:rPr>
        <w:t xml:space="preserve">– </w:t>
      </w:r>
      <w:bookmarkStart w:id="1" w:name="_Hlk36021651"/>
      <w:r w:rsidRPr="0007209F">
        <w:rPr>
          <w:rFonts w:ascii="HelveticaNeue" w:hAnsi="HelveticaNeue"/>
        </w:rPr>
        <w:t>[description of guiding principle 1]</w:t>
      </w:r>
      <w:r w:rsidR="00274770" w:rsidRPr="0007209F">
        <w:rPr>
          <w:rFonts w:ascii="HelveticaNeue" w:hAnsi="HelveticaNeue"/>
        </w:rPr>
        <w:t xml:space="preserve"> </w:t>
      </w:r>
      <w:bookmarkEnd w:id="1"/>
    </w:p>
    <w:p w14:paraId="412FB249" w14:textId="6EE48BF4" w:rsidR="00301631" w:rsidRPr="0007209F" w:rsidRDefault="00301631" w:rsidP="002A6B9F">
      <w:pPr>
        <w:pStyle w:val="NormalIndented"/>
        <w:numPr>
          <w:ilvl w:val="0"/>
          <w:numId w:val="3"/>
        </w:numPr>
        <w:rPr>
          <w:rFonts w:ascii="HelveticaNeue" w:hAnsi="HelveticaNeue"/>
          <w:b/>
        </w:rPr>
      </w:pPr>
      <w:r w:rsidRPr="0007209F">
        <w:rPr>
          <w:rFonts w:ascii="HelveticaNeue" w:hAnsi="HelveticaNeue"/>
          <w:b/>
        </w:rPr>
        <w:t xml:space="preserve">[Guiding Principle 2] </w:t>
      </w:r>
      <w:r w:rsidR="00147F0D" w:rsidRPr="0007209F">
        <w:rPr>
          <w:rFonts w:ascii="HelveticaNeue" w:hAnsi="HelveticaNeue"/>
          <w:b/>
        </w:rPr>
        <w:t xml:space="preserve">– </w:t>
      </w:r>
      <w:r w:rsidRPr="0007209F">
        <w:rPr>
          <w:rFonts w:ascii="HelveticaNeue" w:hAnsi="HelveticaNeue"/>
        </w:rPr>
        <w:t xml:space="preserve">[description of guiding principle 2] </w:t>
      </w:r>
    </w:p>
    <w:p w14:paraId="4C8D5744" w14:textId="641EB4B5" w:rsidR="00147F0D" w:rsidRPr="0007209F" w:rsidRDefault="00301631" w:rsidP="002A6B9F">
      <w:pPr>
        <w:pStyle w:val="NormalIndented"/>
        <w:numPr>
          <w:ilvl w:val="0"/>
          <w:numId w:val="3"/>
        </w:numPr>
        <w:rPr>
          <w:rFonts w:ascii="HelveticaNeue" w:hAnsi="HelveticaNeue"/>
          <w:b/>
        </w:rPr>
      </w:pPr>
      <w:r w:rsidRPr="0007209F">
        <w:rPr>
          <w:rFonts w:ascii="HelveticaNeue" w:hAnsi="HelveticaNeue"/>
          <w:b/>
        </w:rPr>
        <w:t xml:space="preserve">[Guiding Principle 3] </w:t>
      </w:r>
      <w:r w:rsidR="00147F0D" w:rsidRPr="0007209F">
        <w:rPr>
          <w:rFonts w:ascii="HelveticaNeue" w:hAnsi="HelveticaNeue"/>
          <w:b/>
        </w:rPr>
        <w:t xml:space="preserve">– </w:t>
      </w:r>
      <w:r w:rsidRPr="0007209F">
        <w:rPr>
          <w:rFonts w:ascii="HelveticaNeue" w:hAnsi="HelveticaNeue"/>
        </w:rPr>
        <w:t xml:space="preserve">[description of guiding principle 3] </w:t>
      </w:r>
    </w:p>
    <w:p w14:paraId="6559AA7C" w14:textId="7E501757" w:rsidR="00147F0D" w:rsidRPr="0007209F" w:rsidRDefault="00301631" w:rsidP="002A6B9F">
      <w:pPr>
        <w:pStyle w:val="NormalIndented"/>
        <w:numPr>
          <w:ilvl w:val="0"/>
          <w:numId w:val="3"/>
        </w:numPr>
        <w:rPr>
          <w:rFonts w:ascii="HelveticaNeue" w:hAnsi="HelveticaNeue"/>
        </w:rPr>
      </w:pPr>
      <w:r w:rsidRPr="0007209F">
        <w:rPr>
          <w:rFonts w:ascii="HelveticaNeue" w:hAnsi="HelveticaNeue"/>
          <w:b/>
        </w:rPr>
        <w:t>[Guiding Principle 4]</w:t>
      </w:r>
      <w:r w:rsidR="00147F0D" w:rsidRPr="0007209F">
        <w:rPr>
          <w:rFonts w:ascii="HelveticaNeue" w:hAnsi="HelveticaNeue"/>
          <w:b/>
        </w:rPr>
        <w:t xml:space="preserve"> – </w:t>
      </w:r>
      <w:r w:rsidRPr="0007209F">
        <w:rPr>
          <w:rFonts w:ascii="HelveticaNeue" w:hAnsi="HelveticaNeue"/>
        </w:rPr>
        <w:t>[description of guiding principle 4]</w:t>
      </w:r>
    </w:p>
    <w:p w14:paraId="3BEE4EA2" w14:textId="45CBE26E" w:rsidR="00147F0D" w:rsidRPr="0007209F" w:rsidRDefault="00301631" w:rsidP="002A6B9F">
      <w:pPr>
        <w:pStyle w:val="NormalIndented"/>
        <w:numPr>
          <w:ilvl w:val="0"/>
          <w:numId w:val="3"/>
        </w:numPr>
        <w:rPr>
          <w:rFonts w:ascii="HelveticaNeue" w:hAnsi="HelveticaNeue"/>
          <w:b/>
        </w:rPr>
      </w:pPr>
      <w:r w:rsidRPr="0007209F">
        <w:rPr>
          <w:rFonts w:ascii="HelveticaNeue" w:hAnsi="HelveticaNeue"/>
          <w:b/>
        </w:rPr>
        <w:t xml:space="preserve">[Guiding Principle 5] – </w:t>
      </w:r>
      <w:r w:rsidRPr="0007209F">
        <w:rPr>
          <w:rFonts w:ascii="HelveticaNeue" w:hAnsi="HelveticaNeue"/>
          <w:bCs/>
        </w:rPr>
        <w:t>[</w:t>
      </w:r>
      <w:r w:rsidRPr="0007209F">
        <w:rPr>
          <w:rFonts w:ascii="HelveticaNeue" w:hAnsi="HelveticaNeue"/>
        </w:rPr>
        <w:t>description of guiding principle 5]</w:t>
      </w:r>
    </w:p>
    <w:p w14:paraId="404B72CB" w14:textId="3F320AB9" w:rsidR="00F2018F" w:rsidRPr="0007209F" w:rsidRDefault="00301631" w:rsidP="002A6B9F">
      <w:pPr>
        <w:pStyle w:val="NormalIndented"/>
        <w:numPr>
          <w:ilvl w:val="0"/>
          <w:numId w:val="3"/>
        </w:numPr>
        <w:rPr>
          <w:rFonts w:ascii="HelveticaNeue" w:hAnsi="HelveticaNeue"/>
          <w:b/>
        </w:rPr>
      </w:pPr>
      <w:r w:rsidRPr="0007209F">
        <w:rPr>
          <w:rFonts w:ascii="HelveticaNeue" w:hAnsi="HelveticaNeue"/>
          <w:b/>
        </w:rPr>
        <w:t xml:space="preserve">[Guiding Principle 6] </w:t>
      </w:r>
      <w:r w:rsidR="00147F0D" w:rsidRPr="0007209F">
        <w:rPr>
          <w:rFonts w:ascii="HelveticaNeue" w:hAnsi="HelveticaNeue"/>
          <w:b/>
        </w:rPr>
        <w:t xml:space="preserve">– </w:t>
      </w:r>
      <w:r w:rsidRPr="0007209F">
        <w:rPr>
          <w:rFonts w:ascii="HelveticaNeue" w:hAnsi="HelveticaNeue"/>
        </w:rPr>
        <w:t>[description of guiding principle 6]</w:t>
      </w:r>
    </w:p>
    <w:p w14:paraId="297FBCB3" w14:textId="37F0F97D" w:rsidR="004E146E" w:rsidRPr="0007209F" w:rsidRDefault="00301631" w:rsidP="002A6B9F">
      <w:pPr>
        <w:pStyle w:val="NormalIndented"/>
        <w:numPr>
          <w:ilvl w:val="0"/>
          <w:numId w:val="3"/>
        </w:numPr>
        <w:rPr>
          <w:rFonts w:ascii="HelveticaNeue" w:hAnsi="HelveticaNeue"/>
          <w:b/>
        </w:rPr>
      </w:pPr>
      <w:r w:rsidRPr="0007209F">
        <w:rPr>
          <w:rFonts w:ascii="HelveticaNeue" w:hAnsi="HelveticaNeue"/>
          <w:b/>
        </w:rPr>
        <w:t xml:space="preserve">[Guiding Principle 7] </w:t>
      </w:r>
      <w:r w:rsidR="00147F0D" w:rsidRPr="0007209F">
        <w:rPr>
          <w:rFonts w:ascii="HelveticaNeue" w:hAnsi="HelveticaNeue" w:cs="Arial"/>
          <w:b/>
        </w:rPr>
        <w:t xml:space="preserve">– </w:t>
      </w:r>
      <w:r w:rsidRPr="0007209F">
        <w:rPr>
          <w:rFonts w:ascii="HelveticaNeue" w:hAnsi="HelveticaNeue"/>
        </w:rPr>
        <w:t>[description of guiding principle 7].</w:t>
      </w:r>
    </w:p>
    <w:p w14:paraId="32A005E8" w14:textId="55820CA3"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 xml:space="preserve">E.g. Proactive – </w:t>
      </w:r>
      <w:r w:rsidRPr="0007209F">
        <w:rPr>
          <w:rFonts w:ascii="HelveticaNeue" w:hAnsi="HelveticaNeue"/>
          <w:bCs/>
        </w:rPr>
        <w:t>sharing information the community cares about before they ask for it</w:t>
      </w:r>
    </w:p>
    <w:p w14:paraId="55C72FCF" w14:textId="65CE9003" w:rsidR="003939E5" w:rsidRPr="0007209F" w:rsidRDefault="003939E5" w:rsidP="002A6B9F">
      <w:pPr>
        <w:pStyle w:val="NormalIndented"/>
        <w:numPr>
          <w:ilvl w:val="0"/>
          <w:numId w:val="3"/>
        </w:numPr>
        <w:rPr>
          <w:rFonts w:ascii="HelveticaNeue" w:hAnsi="HelveticaNeue"/>
          <w:b/>
        </w:rPr>
      </w:pPr>
      <w:r w:rsidRPr="0007209F">
        <w:rPr>
          <w:rFonts w:ascii="HelveticaNeue" w:hAnsi="HelveticaNeue"/>
          <w:b/>
        </w:rPr>
        <w:t xml:space="preserve">E.g. Accuracy – </w:t>
      </w:r>
      <w:r w:rsidRPr="0007209F">
        <w:rPr>
          <w:rFonts w:ascii="HelveticaNeue" w:hAnsi="HelveticaNeue"/>
          <w:bCs/>
        </w:rPr>
        <w:t>of information, using facts and stats to back-up statements</w:t>
      </w:r>
    </w:p>
    <w:p w14:paraId="4077B98D" w14:textId="31F8DEB6"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 xml:space="preserve">E.g. Consistency – </w:t>
      </w:r>
      <w:r w:rsidRPr="0007209F">
        <w:rPr>
          <w:rFonts w:ascii="HelveticaNeue" w:hAnsi="HelveticaNeue"/>
          <w:bCs/>
        </w:rPr>
        <w:t>in communicating information across groups</w:t>
      </w:r>
    </w:p>
    <w:p w14:paraId="3384B8C5" w14:textId="42496A4C"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E.g. Relevance</w:t>
      </w:r>
      <w:r w:rsidRPr="0007209F">
        <w:rPr>
          <w:rFonts w:ascii="HelveticaNeue" w:hAnsi="HelveticaNeue"/>
          <w:bCs/>
        </w:rPr>
        <w:t xml:space="preserve"> – presenting messages tailored to target audience(s)</w:t>
      </w:r>
    </w:p>
    <w:p w14:paraId="157FAB5F" w14:textId="122DABC2"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E.g. Flexibility</w:t>
      </w:r>
      <w:r w:rsidRPr="0007209F">
        <w:rPr>
          <w:rFonts w:ascii="HelveticaNeue" w:hAnsi="HelveticaNeue"/>
          <w:bCs/>
        </w:rPr>
        <w:t xml:space="preserve"> – remaining responsive to stakeholder interests by adapting messaging with time</w:t>
      </w:r>
    </w:p>
    <w:p w14:paraId="2CDEE583" w14:textId="7D22EE9D"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E.g. Simplicity</w:t>
      </w:r>
      <w:r w:rsidRPr="0007209F">
        <w:rPr>
          <w:rFonts w:ascii="HelveticaNeue" w:hAnsi="HelveticaNeue"/>
          <w:bCs/>
        </w:rPr>
        <w:t xml:space="preserve"> – starting with simple messages, and laying a baseline for longer term communication</w:t>
      </w:r>
    </w:p>
    <w:p w14:paraId="402905A1" w14:textId="1FD7510C" w:rsidR="003939E5" w:rsidRPr="0007209F" w:rsidRDefault="003939E5" w:rsidP="002A6B9F">
      <w:pPr>
        <w:pStyle w:val="NormalIndented"/>
        <w:numPr>
          <w:ilvl w:val="0"/>
          <w:numId w:val="3"/>
        </w:numPr>
        <w:rPr>
          <w:rFonts w:ascii="HelveticaNeue" w:hAnsi="HelveticaNeue"/>
          <w:bCs/>
        </w:rPr>
      </w:pPr>
      <w:r w:rsidRPr="0007209F">
        <w:rPr>
          <w:rFonts w:ascii="HelveticaNeue" w:hAnsi="HelveticaNeue"/>
          <w:b/>
        </w:rPr>
        <w:t>E.g. Vetted</w:t>
      </w:r>
      <w:r w:rsidRPr="0007209F">
        <w:rPr>
          <w:rFonts w:ascii="HelveticaNeue" w:hAnsi="HelveticaNeue"/>
          <w:bCs/>
        </w:rPr>
        <w:t xml:space="preserve"> – through Chief and Council to ensure there are no surprises</w:t>
      </w:r>
    </w:p>
    <w:p w14:paraId="2476E889" w14:textId="77777777" w:rsidR="00AB2808" w:rsidRPr="006C5F5F" w:rsidRDefault="00AB2808" w:rsidP="004E146E">
      <w:pPr>
        <w:pStyle w:val="NormalIndented"/>
        <w:ind w:left="0"/>
        <w:rPr>
          <w:rFonts w:ascii="HelveticaNeue" w:hAnsi="HelveticaNeue"/>
          <w:b/>
        </w:rPr>
      </w:pPr>
      <w:r w:rsidRPr="006C5F5F">
        <w:rPr>
          <w:rFonts w:ascii="HelveticaNeue" w:hAnsi="HelveticaNeue"/>
        </w:rPr>
        <w:t xml:space="preserve">These principles </w:t>
      </w:r>
      <w:r w:rsidR="00604A31" w:rsidRPr="006C5F5F">
        <w:rPr>
          <w:rFonts w:ascii="HelveticaNeue" w:hAnsi="HelveticaNeue"/>
        </w:rPr>
        <w:t>can</w:t>
      </w:r>
      <w:r w:rsidRPr="006C5F5F">
        <w:rPr>
          <w:rFonts w:ascii="HelveticaNeue" w:hAnsi="HelveticaNeue"/>
        </w:rPr>
        <w:t xml:space="preserve"> be reviewed and adjusted as </w:t>
      </w:r>
      <w:r w:rsidR="00BF38D2" w:rsidRPr="006C5F5F">
        <w:rPr>
          <w:rFonts w:ascii="HelveticaNeue" w:hAnsi="HelveticaNeue"/>
        </w:rPr>
        <w:t xml:space="preserve">needed in order to </w:t>
      </w:r>
      <w:r w:rsidR="00604A31" w:rsidRPr="006C5F5F">
        <w:rPr>
          <w:rFonts w:ascii="HelveticaNeue" w:hAnsi="HelveticaNeue"/>
        </w:rPr>
        <w:t>ensure they remain relevant for implementation in subsequent years</w:t>
      </w:r>
      <w:r w:rsidR="00604A31" w:rsidRPr="006C5F5F">
        <w:rPr>
          <w:rFonts w:ascii="HelveticaNeue" w:hAnsi="HelveticaNeue"/>
          <w:sz w:val="22"/>
          <w:szCs w:val="22"/>
        </w:rPr>
        <w:t xml:space="preserve">.  </w:t>
      </w:r>
    </w:p>
    <w:p w14:paraId="00C38A84" w14:textId="77777777" w:rsidR="003E3D9D" w:rsidRPr="00580EAE" w:rsidRDefault="00CB4836" w:rsidP="003E3D9D">
      <w:pPr>
        <w:pStyle w:val="Heading1"/>
        <w:numPr>
          <w:ilvl w:val="0"/>
          <w:numId w:val="0"/>
        </w:numPr>
        <w:ind w:left="720" w:hanging="720"/>
        <w:rPr>
          <w:rFonts w:ascii="HelveticaNeue" w:hAnsi="HelveticaNeue"/>
          <w:color w:val="000000" w:themeColor="text1"/>
          <w:sz w:val="22"/>
          <w:szCs w:val="22"/>
        </w:rPr>
      </w:pPr>
      <w:r w:rsidRPr="00580EAE">
        <w:rPr>
          <w:rFonts w:ascii="HelveticaNeue" w:hAnsi="HelveticaNeue"/>
          <w:color w:val="000000" w:themeColor="text1"/>
          <w:sz w:val="22"/>
          <w:szCs w:val="22"/>
        </w:rPr>
        <w:lastRenderedPageBreak/>
        <w:t>Intended Audiences</w:t>
      </w:r>
    </w:p>
    <w:p w14:paraId="68A5AD03" w14:textId="2D36B9C3" w:rsidR="00CB4836" w:rsidRPr="006C5F5F" w:rsidRDefault="00CB4836" w:rsidP="00CB4836">
      <w:pPr>
        <w:pStyle w:val="NormalIndented"/>
        <w:ind w:left="0"/>
        <w:rPr>
          <w:rFonts w:ascii="HelveticaNeue" w:hAnsi="HelveticaNeue"/>
        </w:rPr>
      </w:pPr>
      <w:r w:rsidRPr="006C5F5F">
        <w:rPr>
          <w:rFonts w:ascii="HelveticaNeue" w:hAnsi="HelveticaNeue"/>
        </w:rPr>
        <w:t xml:space="preserve">The Strategy is intended to reach a broad audience </w:t>
      </w:r>
      <w:r w:rsidR="00FB42F1">
        <w:rPr>
          <w:rFonts w:ascii="HelveticaNeue" w:hAnsi="HelveticaNeue"/>
        </w:rPr>
        <w:t xml:space="preserve">including staff, on- and off-reserve community members, business partners, local contractors, government agencies, and leaseholders that the </w:t>
      </w:r>
      <w:sdt>
        <w:sdtPr>
          <w:rPr>
            <w:rFonts w:ascii="HelveticaNeue" w:hAnsi="HelveticaNeue"/>
          </w:rPr>
          <w:alias w:val="First Nation"/>
          <w:tag w:val="First Nation"/>
          <w:id w:val="-992566348"/>
          <w:placeholder>
            <w:docPart w:val="A351C6BC226844488CA6DAE8ED299E3C"/>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0007209F">
        <w:rPr>
          <w:rFonts w:ascii="HelveticaNeue" w:hAnsi="HelveticaNeue"/>
        </w:rPr>
        <w:t xml:space="preserve"> </w:t>
      </w:r>
      <w:r w:rsidR="00FB42F1">
        <w:rPr>
          <w:rFonts w:ascii="HelveticaNeue" w:hAnsi="HelveticaNeue"/>
        </w:rPr>
        <w:t>communicate with</w:t>
      </w:r>
      <w:r w:rsidRPr="006C5F5F">
        <w:rPr>
          <w:rFonts w:ascii="HelveticaNeue" w:hAnsi="HelveticaNeue"/>
        </w:rPr>
        <w:t xml:space="preserve">. </w:t>
      </w:r>
      <w:r w:rsidR="006B311B" w:rsidRPr="006C5F5F">
        <w:rPr>
          <w:rFonts w:ascii="HelveticaNeue" w:hAnsi="HelveticaNeue"/>
        </w:rPr>
        <w:t xml:space="preserve"> </w:t>
      </w:r>
      <w:r w:rsidR="006A1433" w:rsidRPr="006C5F5F">
        <w:rPr>
          <w:rFonts w:ascii="HelveticaNeue" w:hAnsi="HelveticaNeue"/>
        </w:rPr>
        <w:t xml:space="preserve"> </w:t>
      </w:r>
      <w:r w:rsidR="006B311B" w:rsidRPr="006C5F5F">
        <w:rPr>
          <w:rFonts w:ascii="HelveticaNeue" w:hAnsi="HelveticaNeue"/>
        </w:rPr>
        <w:t xml:space="preserve">In some cases, communication initiatives will attract </w:t>
      </w:r>
      <w:r w:rsidR="001F6B43" w:rsidRPr="006C5F5F">
        <w:rPr>
          <w:rFonts w:ascii="HelveticaNeue" w:hAnsi="HelveticaNeue"/>
        </w:rPr>
        <w:t>many</w:t>
      </w:r>
      <w:r w:rsidR="006B311B" w:rsidRPr="006C5F5F">
        <w:rPr>
          <w:rFonts w:ascii="HelveticaNeue" w:hAnsi="HelveticaNeue"/>
        </w:rPr>
        <w:t xml:space="preserve"> different audiences, while in other cases initiatives will be developed to specifically target one </w:t>
      </w:r>
      <w:r w:rsidR="001F6B43" w:rsidRPr="006C5F5F">
        <w:rPr>
          <w:rFonts w:ascii="HelveticaNeue" w:hAnsi="HelveticaNeue"/>
        </w:rPr>
        <w:t xml:space="preserve">or two </w:t>
      </w:r>
      <w:r w:rsidR="006B311B" w:rsidRPr="006C5F5F">
        <w:rPr>
          <w:rFonts w:ascii="HelveticaNeue" w:hAnsi="HelveticaNeue"/>
        </w:rPr>
        <w:t>particular group</w:t>
      </w:r>
      <w:r w:rsidR="001F6B43" w:rsidRPr="006C5F5F">
        <w:rPr>
          <w:rFonts w:ascii="HelveticaNeue" w:hAnsi="HelveticaNeue"/>
        </w:rPr>
        <w:t>(s)</w:t>
      </w:r>
      <w:r w:rsidR="006B311B" w:rsidRPr="006C5F5F">
        <w:rPr>
          <w:rFonts w:ascii="HelveticaNeue" w:hAnsi="HelveticaNeue"/>
        </w:rPr>
        <w:t xml:space="preserve">. </w:t>
      </w:r>
      <w:r w:rsidR="001F6B43" w:rsidRPr="006C5F5F">
        <w:rPr>
          <w:rFonts w:ascii="HelveticaNeue" w:hAnsi="HelveticaNeue"/>
        </w:rPr>
        <w:t xml:space="preserve"> </w:t>
      </w:r>
      <w:r w:rsidR="006B311B" w:rsidRPr="006C5F5F">
        <w:rPr>
          <w:rFonts w:ascii="HelveticaNeue" w:hAnsi="HelveticaNeue"/>
        </w:rPr>
        <w:t xml:space="preserve">The key </w:t>
      </w:r>
      <w:r w:rsidR="00FB42F1">
        <w:rPr>
          <w:rFonts w:ascii="HelveticaNeue" w:hAnsi="HelveticaNeue"/>
        </w:rPr>
        <w:t>audiences</w:t>
      </w:r>
      <w:r w:rsidR="006B311B" w:rsidRPr="006C5F5F">
        <w:rPr>
          <w:rFonts w:ascii="HelveticaNeue" w:hAnsi="HelveticaNeue"/>
        </w:rPr>
        <w:t xml:space="preserve"> to be reached through this Strategy </w:t>
      </w:r>
      <w:r w:rsidR="00F17C48" w:rsidRPr="006C5F5F">
        <w:rPr>
          <w:rFonts w:ascii="HelveticaNeue" w:hAnsi="HelveticaNeue"/>
        </w:rPr>
        <w:t xml:space="preserve">are illustrated in Figure </w:t>
      </w:r>
      <w:r w:rsidR="008A14A4" w:rsidRPr="006C5F5F">
        <w:rPr>
          <w:rFonts w:ascii="HelveticaNeue" w:hAnsi="HelveticaNeue"/>
        </w:rPr>
        <w:t>2</w:t>
      </w:r>
      <w:r w:rsidR="00F17C48" w:rsidRPr="006C5F5F">
        <w:rPr>
          <w:rFonts w:ascii="HelveticaNeue" w:hAnsi="HelveticaNeue"/>
        </w:rPr>
        <w:t>.</w:t>
      </w:r>
    </w:p>
    <w:p w14:paraId="36EB3BBC" w14:textId="77777777" w:rsidR="000C64A6" w:rsidRPr="006C5F5F" w:rsidRDefault="000C64A6" w:rsidP="000C64A6">
      <w:pPr>
        <w:pStyle w:val="NormalIndented"/>
        <w:keepNext/>
        <w:ind w:left="0"/>
        <w:rPr>
          <w:rFonts w:ascii="HelveticaNeue" w:hAnsi="HelveticaNeue"/>
        </w:rPr>
      </w:pPr>
      <w:r w:rsidRPr="006C5F5F">
        <w:rPr>
          <w:rFonts w:ascii="HelveticaNeue" w:hAnsi="HelveticaNeue"/>
          <w:noProof/>
          <w:lang w:eastAsia="en-CA"/>
        </w:rPr>
        <mc:AlternateContent>
          <mc:Choice Requires="wps">
            <w:drawing>
              <wp:anchor distT="0" distB="0" distL="114300" distR="114300" simplePos="0" relativeHeight="251657216" behindDoc="0" locked="0" layoutInCell="1" allowOverlap="1" wp14:anchorId="48D2E3CA" wp14:editId="72862EDE">
                <wp:simplePos x="0" y="0"/>
                <wp:positionH relativeFrom="margin">
                  <wp:posOffset>2724621</wp:posOffset>
                </wp:positionH>
                <wp:positionV relativeFrom="paragraph">
                  <wp:posOffset>1739044</wp:posOffset>
                </wp:positionV>
                <wp:extent cx="1041621" cy="554804"/>
                <wp:effectExtent l="0" t="0" r="25400" b="17145"/>
                <wp:wrapNone/>
                <wp:docPr id="17" name="Text Box 17"/>
                <wp:cNvGraphicFramePr/>
                <a:graphic xmlns:a="http://schemas.openxmlformats.org/drawingml/2006/main">
                  <a:graphicData uri="http://schemas.microsoft.com/office/word/2010/wordprocessingShape">
                    <wps:wsp>
                      <wps:cNvSpPr txBox="1"/>
                      <wps:spPr>
                        <a:xfrm>
                          <a:off x="0" y="0"/>
                          <a:ext cx="1041621" cy="5548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8C2B3D" w14:textId="0F5F1A7A" w:rsidR="000C64A6" w:rsidRPr="00F877A1" w:rsidRDefault="000C64A6" w:rsidP="00F877A1">
                            <w:pPr>
                              <w:jc w:val="center"/>
                              <w:rPr>
                                <w:rFonts w:ascii="HelveticaNeue" w:hAnsi="HelveticaNeue"/>
                                <w:b/>
                                <w:sz w:val="24"/>
                                <w:szCs w:val="24"/>
                              </w:rPr>
                            </w:pPr>
                            <w:r w:rsidRPr="00F877A1">
                              <w:rPr>
                                <w:rFonts w:ascii="HelveticaNeue" w:hAnsi="HelveticaNeue"/>
                                <w:b/>
                                <w:sz w:val="24"/>
                                <w:szCs w:val="24"/>
                              </w:rPr>
                              <w:t>Target Audiences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2E3CA" id="Text Box 17" o:spid="_x0000_s1027" type="#_x0000_t202" style="position:absolute;margin-left:214.55pt;margin-top:136.95pt;width:82pt;height:43.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" fillcolor="white [3201]" strokecolor="white [3212]" strokeweight=".5pt">
                <v:textbox>
                  <w:txbxContent>
                    <w:p w14:paraId="158C2B3D" w14:textId="0F5F1A7A" w:rsidR="000C64A6" w:rsidRPr="00F877A1" w:rsidRDefault="000C64A6" w:rsidP="00F877A1">
                      <w:pPr>
                        <w:jc w:val="center"/>
                        <w:rPr>
                          <w:rFonts w:ascii="HelveticaNeue" w:hAnsi="HelveticaNeue"/>
                          <w:b/>
                          <w:sz w:val="24"/>
                          <w:szCs w:val="24"/>
                        </w:rPr>
                      </w:pPr>
                      <w:r w:rsidRPr="00F877A1">
                        <w:rPr>
                          <w:rFonts w:ascii="HelveticaNeue" w:hAnsi="HelveticaNeue"/>
                          <w:b/>
                          <w:sz w:val="24"/>
                          <w:szCs w:val="24"/>
                        </w:rPr>
                        <w:t>Target Audiences</w:t>
                      </w:r>
                    </w:p>
                  </w:txbxContent>
                </v:textbox>
                <w10:wrap anchorx="margin"/>
              </v:shape>
            </w:pict>
          </mc:Fallback>
        </mc:AlternateContent>
      </w:r>
      <w:r w:rsidR="00166EDA" w:rsidRPr="006C5F5F">
        <w:rPr>
          <w:rFonts w:ascii="HelveticaNeue" w:hAnsi="HelveticaNeue"/>
          <w:noProof/>
          <w:lang w:eastAsia="en-CA"/>
        </w:rPr>
        <w:drawing>
          <wp:inline distT="0" distB="0" distL="0" distR="0" wp14:anchorId="1A2655AB" wp14:editId="2294D3F7">
            <wp:extent cx="6485255" cy="3741420"/>
            <wp:effectExtent l="0" t="190500" r="0" b="24003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DCA3523" w14:textId="2D5B2793" w:rsidR="00CF4820" w:rsidRPr="006C5F5F" w:rsidRDefault="000C64A6" w:rsidP="00FD00C7">
      <w:pPr>
        <w:pStyle w:val="Caption"/>
        <w:ind w:left="2160" w:firstLine="720"/>
        <w:rPr>
          <w:rFonts w:ascii="HelveticaNeue" w:hAnsi="HelveticaNeue"/>
        </w:rPr>
      </w:pPr>
      <w:r w:rsidRPr="006C5F5F">
        <w:rPr>
          <w:rFonts w:ascii="HelveticaNeue" w:hAnsi="HelveticaNeue"/>
        </w:rPr>
        <w:t xml:space="preserve">Figure </w:t>
      </w:r>
      <w:r w:rsidR="002A6B9F" w:rsidRPr="006C5F5F">
        <w:rPr>
          <w:rFonts w:ascii="HelveticaNeue" w:hAnsi="HelveticaNeue"/>
        </w:rPr>
        <w:fldChar w:fldCharType="begin"/>
      </w:r>
      <w:r w:rsidR="002A6B9F" w:rsidRPr="006C5F5F">
        <w:rPr>
          <w:rFonts w:ascii="HelveticaNeue" w:hAnsi="HelveticaNeue"/>
        </w:rPr>
        <w:instrText xml:space="preserve"> SEQ Figure \* ARABIC </w:instrText>
      </w:r>
      <w:r w:rsidR="002A6B9F" w:rsidRPr="006C5F5F">
        <w:rPr>
          <w:rFonts w:ascii="HelveticaNeue" w:hAnsi="HelveticaNeue"/>
        </w:rPr>
        <w:fldChar w:fldCharType="separate"/>
      </w:r>
      <w:r w:rsidR="00580EAE">
        <w:rPr>
          <w:rFonts w:ascii="HelveticaNeue" w:hAnsi="HelveticaNeue"/>
          <w:noProof/>
        </w:rPr>
        <w:t>2</w:t>
      </w:r>
      <w:r w:rsidR="002A6B9F" w:rsidRPr="006C5F5F">
        <w:rPr>
          <w:rFonts w:ascii="HelveticaNeue" w:hAnsi="HelveticaNeue"/>
          <w:noProof/>
        </w:rPr>
        <w:fldChar w:fldCharType="end"/>
      </w:r>
      <w:r w:rsidR="00840231" w:rsidRPr="006C5F5F">
        <w:rPr>
          <w:rFonts w:ascii="HelveticaNeue" w:hAnsi="HelveticaNeue"/>
          <w:noProof/>
        </w:rPr>
        <w:t>:</w:t>
      </w:r>
      <w:r w:rsidRPr="006C5F5F">
        <w:rPr>
          <w:rFonts w:ascii="HelveticaNeue" w:hAnsi="HelveticaNeue"/>
        </w:rPr>
        <w:t xml:space="preserve"> Community Awareness Strategy Target Audiences</w:t>
      </w:r>
    </w:p>
    <w:p w14:paraId="31655D9A" w14:textId="77777777" w:rsidR="000C64A6" w:rsidRPr="00580EAE" w:rsidRDefault="000C64A6" w:rsidP="003E3D9D">
      <w:pPr>
        <w:pStyle w:val="Heading1"/>
        <w:numPr>
          <w:ilvl w:val="0"/>
          <w:numId w:val="0"/>
        </w:numPr>
        <w:ind w:left="720" w:hanging="720"/>
        <w:rPr>
          <w:rFonts w:ascii="HelveticaNeue" w:hAnsi="HelveticaNeue"/>
          <w:color w:val="000000" w:themeColor="text1"/>
          <w:sz w:val="22"/>
          <w:szCs w:val="22"/>
        </w:rPr>
      </w:pPr>
      <w:r w:rsidRPr="00580EAE">
        <w:rPr>
          <w:rFonts w:ascii="HelveticaNeue" w:hAnsi="HelveticaNeue"/>
          <w:color w:val="000000" w:themeColor="text1"/>
          <w:sz w:val="22"/>
          <w:szCs w:val="22"/>
        </w:rPr>
        <w:t>Key Messages</w:t>
      </w:r>
    </w:p>
    <w:p w14:paraId="18C4A747" w14:textId="2B102609" w:rsidR="000C64A6" w:rsidRPr="006C5F5F" w:rsidRDefault="00242349" w:rsidP="000C64A6">
      <w:pPr>
        <w:pStyle w:val="NormalIndented"/>
        <w:ind w:left="0"/>
        <w:rPr>
          <w:rFonts w:ascii="HelveticaNeue" w:hAnsi="HelveticaNeue"/>
        </w:rPr>
      </w:pPr>
      <w:r w:rsidRPr="0007209F">
        <w:rPr>
          <w:rFonts w:ascii="HelveticaNeue" w:hAnsi="HelveticaNeue"/>
        </w:rPr>
        <w:t>[The Key Messages should align with your communication goals and principles. These need to be created by your asset management committee or team. An Example is highlighted below.]</w:t>
      </w:r>
      <w:r w:rsidRPr="006C5F5F">
        <w:rPr>
          <w:rFonts w:ascii="HelveticaNeue" w:hAnsi="HelveticaNeue"/>
        </w:rPr>
        <w:t xml:space="preserve"> </w:t>
      </w:r>
      <w:r w:rsidR="000C64A6" w:rsidRPr="006C5F5F">
        <w:rPr>
          <w:rFonts w:ascii="HelveticaNeue" w:hAnsi="HelveticaNeue"/>
        </w:rPr>
        <w:t xml:space="preserve">The Community Awareness Strategy </w:t>
      </w:r>
      <w:r w:rsidR="00AD21AC" w:rsidRPr="006C5F5F">
        <w:rPr>
          <w:rFonts w:ascii="HelveticaNeue" w:hAnsi="HelveticaNeue"/>
        </w:rPr>
        <w:t>is designed to effectively deliver a set of key messages to all targe</w:t>
      </w:r>
      <w:r w:rsidR="0039542D" w:rsidRPr="006C5F5F">
        <w:rPr>
          <w:rFonts w:ascii="HelveticaNeue" w:hAnsi="HelveticaNeue"/>
        </w:rPr>
        <w:t xml:space="preserve">t audiences.  </w:t>
      </w:r>
      <w:r w:rsidR="00A615AF" w:rsidRPr="006C5F5F">
        <w:rPr>
          <w:rFonts w:ascii="HelveticaNeue" w:hAnsi="HelveticaNeue"/>
        </w:rPr>
        <w:t>These key messages include a core, overarching message, and a series of supporting sub-messages to be shared with the public through communication initiatives throughout</w:t>
      </w:r>
      <w:r w:rsidR="00FD00C7" w:rsidRPr="006C5F5F">
        <w:rPr>
          <w:rFonts w:ascii="HelveticaNeue" w:hAnsi="HelveticaNeue"/>
        </w:rPr>
        <w:t xml:space="preserve"> </w:t>
      </w:r>
      <w:sdt>
        <w:sdtPr>
          <w:rPr>
            <w:rFonts w:ascii="HelveticaNeue" w:hAnsi="HelveticaNeue"/>
          </w:rPr>
          <w:alias w:val="Year"/>
          <w:tag w:val="Year"/>
          <w:id w:val="1061449681"/>
          <w:placeholder>
            <w:docPart w:val="85A3AEF56CCF4645AF8E223D2C11D28C"/>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A615AF" w:rsidRPr="006C5F5F">
        <w:rPr>
          <w:rFonts w:ascii="HelveticaNeue" w:hAnsi="HelveticaNeue"/>
        </w:rPr>
        <w:t xml:space="preserve">. </w:t>
      </w:r>
      <w:r w:rsidR="002264F1" w:rsidRPr="006C5F5F">
        <w:rPr>
          <w:rFonts w:ascii="HelveticaNeue" w:hAnsi="HelveticaNeue"/>
        </w:rPr>
        <w:t>While core</w:t>
      </w:r>
      <w:r w:rsidR="00AD21AC" w:rsidRPr="006C5F5F">
        <w:rPr>
          <w:rFonts w:ascii="HelveticaNeue" w:hAnsi="HelveticaNeue"/>
        </w:rPr>
        <w:t xml:space="preserve"> messages will be the same for all target audience groups, their delivery will be tailored to reflect</w:t>
      </w:r>
      <w:r w:rsidR="00081A9C" w:rsidRPr="006C5F5F">
        <w:rPr>
          <w:rFonts w:ascii="HelveticaNeue" w:hAnsi="HelveticaNeue"/>
        </w:rPr>
        <w:t xml:space="preserve"> each group’s</w:t>
      </w:r>
      <w:r w:rsidR="00AD21AC" w:rsidRPr="006C5F5F">
        <w:rPr>
          <w:rFonts w:ascii="HelveticaNeue" w:hAnsi="HelveticaNeue"/>
        </w:rPr>
        <w:t xml:space="preserve"> unique </w:t>
      </w:r>
      <w:r w:rsidR="006A1433" w:rsidRPr="006C5F5F">
        <w:rPr>
          <w:rFonts w:ascii="HelveticaNeue" w:hAnsi="HelveticaNeue"/>
        </w:rPr>
        <w:t>chara</w:t>
      </w:r>
      <w:r w:rsidR="004A0906" w:rsidRPr="006C5F5F">
        <w:rPr>
          <w:rFonts w:ascii="HelveticaNeue" w:hAnsi="HelveticaNeue"/>
        </w:rPr>
        <w:t>cter</w:t>
      </w:r>
      <w:r w:rsidR="00AD21AC" w:rsidRPr="006C5F5F">
        <w:rPr>
          <w:rFonts w:ascii="HelveticaNeue" w:hAnsi="HelveticaNeue"/>
        </w:rPr>
        <w:t xml:space="preserve">.  These key messages include: </w:t>
      </w:r>
    </w:p>
    <w:p w14:paraId="4B520976" w14:textId="77777777" w:rsidR="00A615AF" w:rsidRPr="006C5F5F" w:rsidRDefault="00A615AF" w:rsidP="00A615AF">
      <w:pPr>
        <w:pStyle w:val="NormalIndented"/>
        <w:rPr>
          <w:rFonts w:ascii="HelveticaNeue" w:hAnsi="HelveticaNeue"/>
          <w:b/>
          <w:i/>
        </w:rPr>
      </w:pPr>
      <w:r w:rsidRPr="006C5F5F">
        <w:rPr>
          <w:rFonts w:ascii="HelveticaNeue" w:hAnsi="HelveticaNeue"/>
          <w:b/>
          <w:i/>
        </w:rPr>
        <w:t>Overarching Message</w:t>
      </w:r>
    </w:p>
    <w:p w14:paraId="2541D653" w14:textId="4A5752ED" w:rsidR="00A615AF" w:rsidRPr="0007209F" w:rsidRDefault="00FD00C7" w:rsidP="00A615AF">
      <w:pPr>
        <w:pStyle w:val="NormalIndented"/>
        <w:rPr>
          <w:rFonts w:ascii="HelveticaNeue" w:hAnsi="HelveticaNeue"/>
          <w:i/>
        </w:rPr>
      </w:pPr>
      <w:r w:rsidRPr="0007209F">
        <w:rPr>
          <w:rFonts w:ascii="HelveticaNeue" w:hAnsi="HelveticaNeue"/>
          <w:i/>
        </w:rPr>
        <w:t>[Overarching Message to all target audiences]</w:t>
      </w:r>
    </w:p>
    <w:p w14:paraId="13153DAB" w14:textId="55280B5B" w:rsidR="00AB0FED" w:rsidRPr="006C5F5F" w:rsidRDefault="00AB0FED" w:rsidP="00A615AF">
      <w:pPr>
        <w:pStyle w:val="NormalIndented"/>
        <w:rPr>
          <w:rFonts w:ascii="HelveticaNeue" w:hAnsi="HelveticaNeue"/>
          <w:b/>
          <w:i/>
        </w:rPr>
      </w:pPr>
      <w:r w:rsidRPr="0007209F">
        <w:rPr>
          <w:rFonts w:ascii="HelveticaNeue" w:hAnsi="HelveticaNeue"/>
          <w:i/>
        </w:rPr>
        <w:t xml:space="preserve">[E.g. [FIRST NATION] is committed to managing </w:t>
      </w:r>
      <w:r w:rsidR="00662227">
        <w:rPr>
          <w:rFonts w:ascii="HelveticaNeue" w:hAnsi="HelveticaNeue"/>
          <w:i/>
        </w:rPr>
        <w:t>community</w:t>
      </w:r>
      <w:r w:rsidRPr="0007209F">
        <w:rPr>
          <w:rFonts w:ascii="HelveticaNeue" w:hAnsi="HelveticaNeue"/>
          <w:i/>
        </w:rPr>
        <w:t xml:space="preserve"> infrastructure in a way that is proactive and efficient, meeting the standards of service necessary for a vibrant and sustainable community.]</w:t>
      </w:r>
    </w:p>
    <w:p w14:paraId="7CA2AF73" w14:textId="77777777" w:rsidR="00A615AF" w:rsidRPr="006C5F5F" w:rsidRDefault="00A615AF" w:rsidP="00A615AF">
      <w:pPr>
        <w:pStyle w:val="NormalIndented"/>
        <w:rPr>
          <w:rFonts w:ascii="HelveticaNeue" w:hAnsi="HelveticaNeue"/>
          <w:b/>
        </w:rPr>
      </w:pPr>
      <w:r w:rsidRPr="006C5F5F">
        <w:rPr>
          <w:rFonts w:ascii="HelveticaNeue" w:hAnsi="HelveticaNeue"/>
          <w:b/>
        </w:rPr>
        <w:t>Sub-Messages</w:t>
      </w:r>
    </w:p>
    <w:p w14:paraId="0831D1E8" w14:textId="5A9127AF" w:rsidR="006A4B17" w:rsidRPr="006C5F5F" w:rsidRDefault="006A4B17" w:rsidP="00615F51">
      <w:pPr>
        <w:pStyle w:val="NormalIndented"/>
        <w:rPr>
          <w:rFonts w:ascii="HelveticaNeue" w:hAnsi="HelveticaNeue" w:cs="Arial"/>
        </w:rPr>
      </w:pPr>
      <w:r w:rsidRPr="006C5F5F">
        <w:rPr>
          <w:rFonts w:ascii="HelveticaNeue" w:hAnsi="HelveticaNeue"/>
        </w:rPr>
        <w:t xml:space="preserve">Sub-messages to accompany this overarching message are summarized below, along with background information that </w:t>
      </w:r>
      <w:r w:rsidR="00FD00C7" w:rsidRPr="006C5F5F">
        <w:rPr>
          <w:rFonts w:ascii="HelveticaNeue" w:hAnsi="HelveticaNeue"/>
        </w:rPr>
        <w:t xml:space="preserve">the </w:t>
      </w:r>
      <w:sdt>
        <w:sdtPr>
          <w:rPr>
            <w:rFonts w:ascii="HelveticaNeue" w:hAnsi="HelveticaNeue"/>
          </w:rPr>
          <w:alias w:val="First Nation"/>
          <w:tag w:val="First Nation"/>
          <w:id w:val="1170762450"/>
          <w:placeholder>
            <w:docPart w:val="B831057D3FD048AD843B223E8AC6AD27"/>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00FD00C7" w:rsidRPr="006C5F5F">
        <w:rPr>
          <w:rFonts w:ascii="HelveticaNeue" w:hAnsi="HelveticaNeue"/>
        </w:rPr>
        <w:t xml:space="preserve"> asset management</w:t>
      </w:r>
      <w:r w:rsidR="006F2E9B" w:rsidRPr="006C5F5F">
        <w:rPr>
          <w:rFonts w:ascii="HelveticaNeue" w:hAnsi="HelveticaNeue"/>
        </w:rPr>
        <w:t xml:space="preserve"> advisory</w:t>
      </w:r>
      <w:r w:rsidR="00FD00C7" w:rsidRPr="006C5F5F">
        <w:rPr>
          <w:rFonts w:ascii="HelveticaNeue" w:hAnsi="HelveticaNeue"/>
        </w:rPr>
        <w:t xml:space="preserve"> </w:t>
      </w:r>
      <w:r w:rsidR="00FB42F1" w:rsidRPr="006C5F5F">
        <w:rPr>
          <w:rFonts w:ascii="HelveticaNeue" w:hAnsi="HelveticaNeue"/>
        </w:rPr>
        <w:t>committee</w:t>
      </w:r>
      <w:r w:rsidR="00FD00C7" w:rsidRPr="006C5F5F">
        <w:rPr>
          <w:rFonts w:ascii="HelveticaNeue" w:hAnsi="HelveticaNeue"/>
        </w:rPr>
        <w:t xml:space="preserve"> </w:t>
      </w:r>
      <w:r w:rsidRPr="006C5F5F">
        <w:rPr>
          <w:rFonts w:ascii="HelveticaNeue" w:hAnsi="HelveticaNeue"/>
        </w:rPr>
        <w:t xml:space="preserve">and </w:t>
      </w:r>
      <w:r w:rsidR="00FD00C7" w:rsidRPr="006C5F5F">
        <w:rPr>
          <w:rFonts w:ascii="HelveticaNeue" w:hAnsi="HelveticaNeue"/>
        </w:rPr>
        <w:t xml:space="preserve">Chief &amp; </w:t>
      </w:r>
      <w:r w:rsidRPr="006C5F5F">
        <w:rPr>
          <w:rFonts w:ascii="HelveticaNeue" w:hAnsi="HelveticaNeue"/>
        </w:rPr>
        <w:t>Council can refer to when delivering messages to the public</w:t>
      </w:r>
      <w:r w:rsidRPr="006C5F5F">
        <w:rPr>
          <w:rFonts w:ascii="HelveticaNeue" w:hAnsi="HelveticaNeue" w:cs="Arial"/>
        </w:rPr>
        <w:t xml:space="preserve">: </w:t>
      </w:r>
    </w:p>
    <w:p w14:paraId="7A4E5FF5" w14:textId="75030E4B" w:rsidR="006A4B17" w:rsidRPr="0007209F" w:rsidRDefault="00FD00C7" w:rsidP="002A6B9F">
      <w:pPr>
        <w:pStyle w:val="ListParagraph"/>
        <w:numPr>
          <w:ilvl w:val="0"/>
          <w:numId w:val="5"/>
        </w:numPr>
        <w:spacing w:after="200" w:line="276" w:lineRule="auto"/>
        <w:ind w:left="1134"/>
        <w:rPr>
          <w:rFonts w:ascii="HelveticaNeue" w:hAnsi="HelveticaNeue" w:cs="Arial"/>
          <w:b/>
          <w:i/>
        </w:rPr>
      </w:pPr>
      <w:r w:rsidRPr="0007209F">
        <w:rPr>
          <w:rFonts w:ascii="HelveticaNeue" w:hAnsi="HelveticaNeue" w:cs="Arial"/>
          <w:b/>
          <w:i/>
        </w:rPr>
        <w:lastRenderedPageBreak/>
        <w:t>[Sub-message 1]</w:t>
      </w:r>
    </w:p>
    <w:p w14:paraId="2BC4406D" w14:textId="753FBDB4" w:rsidR="006A4B17" w:rsidRPr="0007209F" w:rsidRDefault="00FD00C7"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1]</w:t>
      </w:r>
      <w:r w:rsidR="006A4B17" w:rsidRPr="0007209F">
        <w:rPr>
          <w:rFonts w:ascii="HelveticaNeue" w:hAnsi="HelveticaNeue" w:cs="Arial"/>
        </w:rPr>
        <w:t xml:space="preserve">. </w:t>
      </w:r>
    </w:p>
    <w:p w14:paraId="22E86A58" w14:textId="56262288" w:rsidR="006A4B17"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1].</w:t>
      </w:r>
    </w:p>
    <w:p w14:paraId="49447627" w14:textId="63DA5BAC" w:rsidR="006A4B17"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1].</w:t>
      </w:r>
    </w:p>
    <w:p w14:paraId="02CD354D" w14:textId="1959C3CC" w:rsidR="0035552C" w:rsidRPr="0007209F" w:rsidRDefault="0035552C" w:rsidP="002A6B9F">
      <w:pPr>
        <w:pStyle w:val="ListParagraph"/>
        <w:numPr>
          <w:ilvl w:val="0"/>
          <w:numId w:val="5"/>
        </w:numPr>
        <w:spacing w:after="200" w:line="276" w:lineRule="auto"/>
        <w:ind w:left="1134"/>
        <w:rPr>
          <w:rFonts w:ascii="HelveticaNeue" w:hAnsi="HelveticaNeue" w:cs="Arial"/>
          <w:b/>
          <w:i/>
        </w:rPr>
      </w:pPr>
      <w:r w:rsidRPr="0007209F">
        <w:rPr>
          <w:rFonts w:ascii="HelveticaNeue" w:hAnsi="HelveticaNeue" w:cs="Arial"/>
          <w:b/>
          <w:i/>
        </w:rPr>
        <w:t>[Sub-message 2]</w:t>
      </w:r>
    </w:p>
    <w:p w14:paraId="15827C94" w14:textId="0FE96AE7"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 xml:space="preserve">[Detail of sub-message 2]. </w:t>
      </w:r>
    </w:p>
    <w:p w14:paraId="49F1F6AF" w14:textId="6A094DA7"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2].</w:t>
      </w:r>
    </w:p>
    <w:p w14:paraId="62917BE7" w14:textId="7FD9A097"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2].</w:t>
      </w:r>
    </w:p>
    <w:p w14:paraId="3B80B99B" w14:textId="450A5119" w:rsidR="0035552C" w:rsidRPr="0007209F" w:rsidRDefault="0035552C" w:rsidP="002A6B9F">
      <w:pPr>
        <w:pStyle w:val="ListParagraph"/>
        <w:numPr>
          <w:ilvl w:val="0"/>
          <w:numId w:val="5"/>
        </w:numPr>
        <w:spacing w:after="200" w:line="276" w:lineRule="auto"/>
        <w:ind w:left="1134"/>
        <w:rPr>
          <w:rFonts w:ascii="HelveticaNeue" w:hAnsi="HelveticaNeue" w:cs="Arial"/>
          <w:b/>
          <w:i/>
        </w:rPr>
      </w:pPr>
      <w:r w:rsidRPr="0007209F">
        <w:rPr>
          <w:rFonts w:ascii="HelveticaNeue" w:hAnsi="HelveticaNeue" w:cs="Arial"/>
          <w:b/>
          <w:i/>
        </w:rPr>
        <w:t>[Sub-message 3]</w:t>
      </w:r>
    </w:p>
    <w:p w14:paraId="545D4C25" w14:textId="2B2663F5"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 xml:space="preserve">[Detail of sub-message 3]. </w:t>
      </w:r>
    </w:p>
    <w:p w14:paraId="1A3F034E" w14:textId="6914A5D1"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3].</w:t>
      </w:r>
    </w:p>
    <w:p w14:paraId="3566A4F8" w14:textId="65223FE7" w:rsidR="006A4B17"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3].</w:t>
      </w:r>
    </w:p>
    <w:p w14:paraId="534B39FC" w14:textId="16142E7E" w:rsidR="0035552C" w:rsidRPr="0007209F" w:rsidRDefault="0035552C" w:rsidP="002A6B9F">
      <w:pPr>
        <w:pStyle w:val="ListParagraph"/>
        <w:numPr>
          <w:ilvl w:val="0"/>
          <w:numId w:val="5"/>
        </w:numPr>
        <w:spacing w:after="200" w:line="276" w:lineRule="auto"/>
        <w:ind w:left="1134"/>
        <w:rPr>
          <w:rFonts w:ascii="HelveticaNeue" w:hAnsi="HelveticaNeue" w:cs="Arial"/>
          <w:b/>
          <w:i/>
        </w:rPr>
      </w:pPr>
      <w:r w:rsidRPr="0007209F">
        <w:rPr>
          <w:rFonts w:ascii="HelveticaNeue" w:hAnsi="HelveticaNeue" w:cs="Arial"/>
          <w:b/>
          <w:i/>
        </w:rPr>
        <w:t>[Sub-message 4]</w:t>
      </w:r>
    </w:p>
    <w:p w14:paraId="07FC5443" w14:textId="337BA7EC"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 xml:space="preserve">[Detail of sub-message 4]. </w:t>
      </w:r>
    </w:p>
    <w:p w14:paraId="76394E67" w14:textId="7320B3D9"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4].</w:t>
      </w:r>
    </w:p>
    <w:p w14:paraId="0F81AAE0" w14:textId="500C9F54"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4].</w:t>
      </w:r>
    </w:p>
    <w:p w14:paraId="071E2AFF" w14:textId="4911CD03" w:rsidR="0035552C" w:rsidRPr="0007209F" w:rsidRDefault="0035552C" w:rsidP="002A6B9F">
      <w:pPr>
        <w:pStyle w:val="ListParagraph"/>
        <w:numPr>
          <w:ilvl w:val="0"/>
          <w:numId w:val="5"/>
        </w:numPr>
        <w:spacing w:after="200" w:line="276" w:lineRule="auto"/>
        <w:ind w:left="1134"/>
        <w:rPr>
          <w:rFonts w:ascii="HelveticaNeue" w:hAnsi="HelveticaNeue" w:cs="Arial"/>
          <w:b/>
          <w:i/>
        </w:rPr>
      </w:pPr>
      <w:bookmarkStart w:id="2" w:name="_Hlk36023758"/>
      <w:r w:rsidRPr="0007209F">
        <w:rPr>
          <w:rFonts w:ascii="HelveticaNeue" w:hAnsi="HelveticaNeue" w:cs="Arial"/>
          <w:b/>
          <w:i/>
        </w:rPr>
        <w:t>[Sub-message 5]</w:t>
      </w:r>
    </w:p>
    <w:p w14:paraId="2B6433C2" w14:textId="5DCB56B4"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 xml:space="preserve">[Detail of sub-message 5]. </w:t>
      </w:r>
    </w:p>
    <w:p w14:paraId="3E225904" w14:textId="4EA7DA3E"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5].</w:t>
      </w:r>
    </w:p>
    <w:p w14:paraId="46BDC97E" w14:textId="11ACA344" w:rsidR="0035552C" w:rsidRPr="0007209F" w:rsidRDefault="0035552C"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[Detail of sub-message 5].</w:t>
      </w:r>
    </w:p>
    <w:bookmarkEnd w:id="2"/>
    <w:p w14:paraId="0FCE3455" w14:textId="1473C56C" w:rsidR="0035552C" w:rsidRPr="0007209F" w:rsidRDefault="00242349" w:rsidP="002A6B9F">
      <w:pPr>
        <w:pStyle w:val="ListParagraph"/>
        <w:numPr>
          <w:ilvl w:val="0"/>
          <w:numId w:val="5"/>
        </w:numPr>
        <w:spacing w:after="200" w:line="276" w:lineRule="auto"/>
        <w:ind w:left="1134"/>
        <w:rPr>
          <w:rFonts w:ascii="HelveticaNeue" w:hAnsi="HelveticaNeue" w:cs="Arial"/>
          <w:b/>
          <w:i/>
        </w:rPr>
      </w:pPr>
      <w:r w:rsidRPr="0007209F">
        <w:rPr>
          <w:rFonts w:ascii="HelveticaNeue" w:hAnsi="HelveticaNeue" w:cs="Arial"/>
          <w:b/>
          <w:i/>
        </w:rPr>
        <w:t xml:space="preserve">E.g. Community infrastructure provides essential services now </w:t>
      </w:r>
      <w:proofErr w:type="gramStart"/>
      <w:r w:rsidRPr="0007209F">
        <w:rPr>
          <w:rFonts w:ascii="HelveticaNeue" w:hAnsi="HelveticaNeue" w:cs="Arial"/>
          <w:b/>
          <w:i/>
        </w:rPr>
        <w:t>and in the future</w:t>
      </w:r>
      <w:proofErr w:type="gramEnd"/>
    </w:p>
    <w:p w14:paraId="74BA4BE3" w14:textId="7E53B773" w:rsidR="0035552C" w:rsidRPr="0007209F" w:rsidRDefault="00242349"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This statement is intended to reinforce the idea that infrastructure makes living in our community possible</w:t>
      </w:r>
      <w:r w:rsidR="0035552C" w:rsidRPr="0007209F">
        <w:rPr>
          <w:rFonts w:ascii="HelveticaNeue" w:hAnsi="HelveticaNeue" w:cs="Arial"/>
        </w:rPr>
        <w:t xml:space="preserve">. </w:t>
      </w:r>
    </w:p>
    <w:p w14:paraId="29FE2759" w14:textId="60CCAC4F" w:rsidR="0035552C" w:rsidRPr="0007209F" w:rsidRDefault="00242349"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Parks and recreation infrastructure make this a better plac</w:t>
      </w:r>
      <w:r w:rsidR="00AB0FED" w:rsidRPr="0007209F">
        <w:rPr>
          <w:rFonts w:ascii="HelveticaNeue" w:hAnsi="HelveticaNeue" w:cs="Arial"/>
        </w:rPr>
        <w:t>e to live, improving our quality of life</w:t>
      </w:r>
      <w:r w:rsidR="0035552C" w:rsidRPr="0007209F">
        <w:rPr>
          <w:rFonts w:ascii="HelveticaNeue" w:hAnsi="HelveticaNeue" w:cs="Arial"/>
        </w:rPr>
        <w:t>.</w:t>
      </w:r>
    </w:p>
    <w:p w14:paraId="59E1DEE9" w14:textId="69826486" w:rsidR="00242349" w:rsidRPr="0007209F" w:rsidRDefault="00AB0FED" w:rsidP="002A6B9F">
      <w:pPr>
        <w:pStyle w:val="ListParagraph"/>
        <w:numPr>
          <w:ilvl w:val="0"/>
          <w:numId w:val="4"/>
        </w:numPr>
        <w:spacing w:after="200" w:line="276" w:lineRule="auto"/>
        <w:rPr>
          <w:rFonts w:ascii="HelveticaNeue" w:hAnsi="HelveticaNeue" w:cs="Arial"/>
        </w:rPr>
      </w:pPr>
      <w:r w:rsidRPr="0007209F">
        <w:rPr>
          <w:rFonts w:ascii="HelveticaNeue" w:hAnsi="HelveticaNeue" w:cs="Arial"/>
        </w:rPr>
        <w:t>Essential assets include infrastructure that is above ground and east to see, as well as infrastructure out of site and below ground</w:t>
      </w:r>
      <w:r w:rsidR="0035552C" w:rsidRPr="0007209F">
        <w:rPr>
          <w:rFonts w:ascii="HelveticaNeue" w:hAnsi="HelveticaNeue" w:cs="Arial"/>
        </w:rPr>
        <w:t>.</w:t>
      </w:r>
    </w:p>
    <w:p w14:paraId="2BC7DD01" w14:textId="77777777" w:rsidR="003E3D9D" w:rsidRPr="00580EAE" w:rsidRDefault="003E3D9D" w:rsidP="002264F1">
      <w:pPr>
        <w:pStyle w:val="Heading1"/>
        <w:numPr>
          <w:ilvl w:val="0"/>
          <w:numId w:val="0"/>
        </w:numPr>
        <w:ind w:left="720" w:hanging="720"/>
        <w:rPr>
          <w:rFonts w:ascii="HelveticaNeue" w:hAnsi="HelveticaNeue"/>
          <w:color w:val="000000" w:themeColor="text1"/>
          <w:sz w:val="22"/>
          <w:szCs w:val="22"/>
        </w:rPr>
      </w:pPr>
      <w:r w:rsidRPr="00580EAE">
        <w:rPr>
          <w:rFonts w:ascii="HelveticaNeue" w:hAnsi="HelveticaNeue"/>
          <w:color w:val="000000" w:themeColor="text1"/>
          <w:sz w:val="22"/>
          <w:szCs w:val="22"/>
        </w:rPr>
        <w:t>Lines of Communication</w:t>
      </w:r>
    </w:p>
    <w:p w14:paraId="2D763D71" w14:textId="3AADC1C6" w:rsidR="003D6CC2" w:rsidRPr="006C5F5F" w:rsidRDefault="00ED238B" w:rsidP="00C1005D">
      <w:pPr>
        <w:pStyle w:val="NormalIndented"/>
        <w:ind w:left="0"/>
        <w:rPr>
          <w:rFonts w:ascii="HelveticaNeue" w:hAnsi="HelveticaNeue"/>
        </w:rPr>
      </w:pPr>
      <w:r w:rsidRPr="006C5F5F">
        <w:rPr>
          <w:rFonts w:ascii="HelveticaNeue" w:hAnsi="HelveticaNeue"/>
        </w:rPr>
        <w:t>The delivery of the Communi</w:t>
      </w:r>
      <w:r w:rsidR="00BC0175" w:rsidRPr="006C5F5F">
        <w:rPr>
          <w:rFonts w:ascii="HelveticaNeue" w:hAnsi="HelveticaNeue"/>
        </w:rPr>
        <w:t>ty</w:t>
      </w:r>
      <w:r w:rsidRPr="006C5F5F">
        <w:rPr>
          <w:rFonts w:ascii="HelveticaNeue" w:hAnsi="HelveticaNeue"/>
        </w:rPr>
        <w:t xml:space="preserve"> Awareness Strategy will be </w:t>
      </w:r>
      <w:r w:rsidR="00C2056E" w:rsidRPr="006C5F5F">
        <w:rPr>
          <w:rFonts w:ascii="HelveticaNeue" w:hAnsi="HelveticaNeue"/>
        </w:rPr>
        <w:t xml:space="preserve">led by </w:t>
      </w:r>
      <w:sdt>
        <w:sdtPr>
          <w:rPr>
            <w:rFonts w:ascii="HelveticaNeue" w:hAnsi="HelveticaNeue"/>
          </w:rPr>
          <w:alias w:val="First Nation"/>
          <w:tag w:val="First Nation"/>
          <w:id w:val="1311140530"/>
          <w:placeholder>
            <w:docPart w:val="6D543856C8FF4EC7A178122F6D610583"/>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00C2056E" w:rsidRPr="006C5F5F">
        <w:rPr>
          <w:rFonts w:ascii="HelveticaNeue" w:hAnsi="HelveticaNeue"/>
        </w:rPr>
        <w:t xml:space="preserve">’s </w:t>
      </w:r>
      <w:r w:rsidR="00034DA6" w:rsidRPr="006C5F5F">
        <w:rPr>
          <w:rFonts w:ascii="HelveticaNeue" w:hAnsi="HelveticaNeue"/>
        </w:rPr>
        <w:t xml:space="preserve">Asset Management </w:t>
      </w:r>
      <w:r w:rsidR="006F2E9B" w:rsidRPr="006C5F5F">
        <w:rPr>
          <w:rFonts w:ascii="HelveticaNeue" w:hAnsi="HelveticaNeue"/>
        </w:rPr>
        <w:t xml:space="preserve">Advisory </w:t>
      </w:r>
      <w:r w:rsidR="00034DA6" w:rsidRPr="006C5F5F">
        <w:rPr>
          <w:rFonts w:ascii="HelveticaNeue" w:hAnsi="HelveticaNeue"/>
        </w:rPr>
        <w:t xml:space="preserve">Committee. </w:t>
      </w:r>
      <w:r w:rsidR="00C2056E" w:rsidRPr="006C5F5F">
        <w:rPr>
          <w:rFonts w:ascii="HelveticaNeue" w:hAnsi="HelveticaNeue"/>
        </w:rPr>
        <w:t xml:space="preserve">The </w:t>
      </w:r>
      <w:r w:rsidR="006F2E9B" w:rsidRPr="006C5F5F">
        <w:rPr>
          <w:rFonts w:ascii="HelveticaNeue" w:hAnsi="HelveticaNeue"/>
        </w:rPr>
        <w:t>Asset Management Advisory Committee</w:t>
      </w:r>
      <w:r w:rsidR="00C2056E" w:rsidRPr="006C5F5F">
        <w:rPr>
          <w:rFonts w:ascii="HelveticaNeue" w:hAnsi="HelveticaNeue"/>
        </w:rPr>
        <w:t xml:space="preserve"> is made up of a cross-section of key </w:t>
      </w:r>
      <w:sdt>
        <w:sdtPr>
          <w:rPr>
            <w:rFonts w:ascii="HelveticaNeue" w:hAnsi="HelveticaNeue"/>
          </w:rPr>
          <w:alias w:val="First Nation"/>
          <w:tag w:val="First Nation"/>
          <w:id w:val="-1831122109"/>
          <w:placeholder>
            <w:docPart w:val="B2D6FEEB98EA45949DAA349B5CA6336C"/>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0007209F" w:rsidRPr="006C5F5F">
        <w:rPr>
          <w:rFonts w:ascii="HelveticaNeue" w:hAnsi="HelveticaNeue"/>
        </w:rPr>
        <w:t xml:space="preserve"> </w:t>
      </w:r>
      <w:r w:rsidR="00C2056E" w:rsidRPr="006C5F5F">
        <w:rPr>
          <w:rFonts w:ascii="HelveticaNeue" w:hAnsi="HelveticaNeue"/>
        </w:rPr>
        <w:t xml:space="preserve">staff </w:t>
      </w:r>
      <w:r w:rsidR="00081A9C" w:rsidRPr="006C5F5F">
        <w:rPr>
          <w:rFonts w:ascii="HelveticaNeue" w:hAnsi="HelveticaNeue"/>
        </w:rPr>
        <w:t>from different departments</w:t>
      </w:r>
      <w:r w:rsidR="006F2E9B" w:rsidRPr="006C5F5F">
        <w:rPr>
          <w:rFonts w:ascii="HelveticaNeue" w:hAnsi="HelveticaNeue"/>
        </w:rPr>
        <w:t>, this can be found in the Team Terms of Reference document</w:t>
      </w:r>
      <w:r w:rsidR="00C2056E" w:rsidRPr="006C5F5F">
        <w:rPr>
          <w:rFonts w:ascii="HelveticaNeue" w:hAnsi="HelveticaNeue"/>
        </w:rPr>
        <w:t xml:space="preserve">. </w:t>
      </w:r>
      <w:r w:rsidR="009904BF" w:rsidRPr="006C5F5F">
        <w:rPr>
          <w:rFonts w:ascii="HelveticaNeue" w:hAnsi="HelveticaNeue"/>
        </w:rPr>
        <w:t xml:space="preserve"> </w:t>
      </w:r>
    </w:p>
    <w:tbl>
      <w:tblPr>
        <w:tblStyle w:val="TableGrid"/>
        <w:tblW w:w="0" w:type="auto"/>
        <w:tblLook w:val="04A0" w:firstRow="1" w:lastRow="0" w:firstColumn="1" w:lastColumn="0" w:noHBand="0" w:noVBand="1"/>
      </w:tblPr>
      <w:tblGrid>
        <w:gridCol w:w="3827"/>
      </w:tblGrid>
      <w:tr w:rsidR="00F877A1" w:rsidRPr="006C5F5F" w14:paraId="6040E1D5" w14:textId="77777777" w:rsidTr="00F877A1">
        <w:trPr>
          <w:trHeight w:val="416"/>
        </w:trPr>
        <w:tc>
          <w:tcPr>
            <w:tcW w:w="3827" w:type="dxa"/>
            <w:shd w:val="clear" w:color="auto" w:fill="00B0F0"/>
            <w:vAlign w:val="bottom"/>
          </w:tcPr>
          <w:p w14:paraId="5C5C79DE" w14:textId="5ADFA8E7" w:rsidR="00F877A1" w:rsidRPr="006C5F5F" w:rsidRDefault="00F877A1" w:rsidP="00FD092F">
            <w:pPr>
              <w:pStyle w:val="NormalIndented"/>
              <w:ind w:left="0"/>
              <w:jc w:val="center"/>
              <w:rPr>
                <w:rFonts w:ascii="HelveticaNeue" w:hAnsi="HelveticaNeue"/>
                <w:b/>
                <w:color w:val="FFFFFF" w:themeColor="background1"/>
              </w:rPr>
            </w:pPr>
            <w:r w:rsidRPr="006C5F5F">
              <w:rPr>
                <w:rFonts w:ascii="HelveticaNeue" w:hAnsi="HelveticaNeue"/>
                <w:b/>
                <w:color w:val="FFFFFF" w:themeColor="background1"/>
              </w:rPr>
              <w:t>Asset Management Advisory Committee</w:t>
            </w:r>
          </w:p>
        </w:tc>
      </w:tr>
      <w:tr w:rsidR="00F877A1" w:rsidRPr="006C5F5F" w14:paraId="3999D35C" w14:textId="77777777" w:rsidTr="00F877A1">
        <w:tc>
          <w:tcPr>
            <w:tcW w:w="3827" w:type="dxa"/>
          </w:tcPr>
          <w:p w14:paraId="34249613" w14:textId="1DA62A0E" w:rsidR="00F877A1" w:rsidRPr="0007209F" w:rsidRDefault="00F877A1" w:rsidP="00C1005D">
            <w:pPr>
              <w:pStyle w:val="NormalIndented"/>
              <w:ind w:left="0"/>
              <w:rPr>
                <w:rFonts w:ascii="HelveticaNeue" w:hAnsi="HelveticaNeue"/>
              </w:rPr>
            </w:pPr>
            <w:r w:rsidRPr="0007209F">
              <w:rPr>
                <w:rFonts w:ascii="HelveticaNeue" w:hAnsi="HelveticaNeue"/>
                <w:b/>
              </w:rPr>
              <w:t xml:space="preserve">Chair: </w:t>
            </w:r>
            <w:r w:rsidRPr="0007209F">
              <w:rPr>
                <w:rFonts w:ascii="HelveticaNeue" w:hAnsi="HelveticaNeue"/>
                <w:bCs/>
              </w:rPr>
              <w:t>[Name of Chair]</w:t>
            </w:r>
          </w:p>
          <w:p w14:paraId="7A9E2DBE" w14:textId="2535B2EE" w:rsidR="00F877A1" w:rsidRPr="0007209F" w:rsidRDefault="00F877A1" w:rsidP="00C1005D">
            <w:pPr>
              <w:pStyle w:val="NormalIndented"/>
              <w:ind w:left="0"/>
              <w:rPr>
                <w:rFonts w:ascii="HelveticaNeue" w:hAnsi="HelveticaNeue"/>
                <w:b/>
              </w:rPr>
            </w:pPr>
            <w:r w:rsidRPr="0007209F">
              <w:rPr>
                <w:rFonts w:ascii="HelveticaNeue" w:hAnsi="HelveticaNeue"/>
                <w:b/>
              </w:rPr>
              <w:t xml:space="preserve">Vice-Chair: </w:t>
            </w:r>
            <w:r w:rsidRPr="0007209F">
              <w:rPr>
                <w:rFonts w:ascii="HelveticaNeue" w:hAnsi="HelveticaNeue"/>
              </w:rPr>
              <w:t>[Name of Vice-Chair]</w:t>
            </w:r>
          </w:p>
          <w:p w14:paraId="214DBFDF" w14:textId="55486910" w:rsidR="00F877A1" w:rsidRPr="006C5F5F" w:rsidRDefault="00F877A1" w:rsidP="00C1005D">
            <w:pPr>
              <w:pStyle w:val="NormalIndented"/>
              <w:ind w:left="0"/>
              <w:rPr>
                <w:rFonts w:ascii="HelveticaNeue" w:hAnsi="HelveticaNeue"/>
              </w:rPr>
            </w:pPr>
            <w:r w:rsidRPr="0007209F">
              <w:rPr>
                <w:rFonts w:ascii="HelveticaNeue" w:hAnsi="HelveticaNeue"/>
                <w:b/>
              </w:rPr>
              <w:t xml:space="preserve">Members: </w:t>
            </w:r>
            <w:r w:rsidRPr="0007209F">
              <w:rPr>
                <w:rFonts w:ascii="HelveticaNeue" w:hAnsi="HelveticaNeue"/>
              </w:rPr>
              <w:t>[Name1], [Name2], [Name3], [Name 4], [Name 5], [Name 6]</w:t>
            </w:r>
          </w:p>
        </w:tc>
      </w:tr>
    </w:tbl>
    <w:p w14:paraId="5D4E4FE1" w14:textId="4E1AEF67" w:rsidR="002C3F60" w:rsidRPr="006C5F5F" w:rsidRDefault="00CC3431" w:rsidP="0007209F">
      <w:pPr>
        <w:pStyle w:val="Caption"/>
        <w:spacing w:before="0"/>
        <w:ind w:left="0"/>
        <w:rPr>
          <w:rFonts w:ascii="HelveticaNeue" w:hAnsi="HelveticaNeue"/>
        </w:rPr>
      </w:pPr>
      <w:r w:rsidRPr="006C5F5F">
        <w:rPr>
          <w:rFonts w:ascii="HelveticaNeue" w:hAnsi="HelveticaNeue"/>
        </w:rPr>
        <w:t xml:space="preserve">Figure </w:t>
      </w:r>
      <w:r w:rsidR="002A6B9F" w:rsidRPr="006C5F5F">
        <w:rPr>
          <w:rFonts w:ascii="HelveticaNeue" w:hAnsi="HelveticaNeue"/>
        </w:rPr>
        <w:fldChar w:fldCharType="begin"/>
      </w:r>
      <w:r w:rsidR="002A6B9F" w:rsidRPr="006C5F5F">
        <w:rPr>
          <w:rFonts w:ascii="HelveticaNeue" w:hAnsi="HelveticaNeue"/>
        </w:rPr>
        <w:instrText xml:space="preserve"> SEQ Figure \* ARABIC </w:instrText>
      </w:r>
      <w:r w:rsidR="002A6B9F" w:rsidRPr="006C5F5F">
        <w:rPr>
          <w:rFonts w:ascii="HelveticaNeue" w:hAnsi="HelveticaNeue"/>
        </w:rPr>
        <w:fldChar w:fldCharType="separate"/>
      </w:r>
      <w:r w:rsidR="00580EAE">
        <w:rPr>
          <w:rFonts w:ascii="HelveticaNeue" w:hAnsi="HelveticaNeue"/>
          <w:noProof/>
        </w:rPr>
        <w:t>3</w:t>
      </w:r>
      <w:r w:rsidR="002A6B9F" w:rsidRPr="006C5F5F">
        <w:rPr>
          <w:rFonts w:ascii="HelveticaNeue" w:hAnsi="HelveticaNeue"/>
          <w:noProof/>
        </w:rPr>
        <w:fldChar w:fldCharType="end"/>
      </w:r>
      <w:r w:rsidRPr="006C5F5F">
        <w:rPr>
          <w:rFonts w:ascii="HelveticaNeue" w:hAnsi="HelveticaNeue"/>
        </w:rPr>
        <w:t>: Team Members</w:t>
      </w:r>
    </w:p>
    <w:p w14:paraId="6ABE5847" w14:textId="2A4F2886" w:rsidR="006917C4" w:rsidRPr="006C5F5F" w:rsidRDefault="00C65019" w:rsidP="00F877A1">
      <w:pPr>
        <w:pStyle w:val="NormalIndented"/>
        <w:spacing w:before="120"/>
        <w:ind w:left="0"/>
        <w:rPr>
          <w:rFonts w:ascii="HelveticaNeue" w:hAnsi="HelveticaNeue"/>
        </w:rPr>
      </w:pPr>
      <w:r w:rsidRPr="006C5F5F">
        <w:rPr>
          <w:rFonts w:ascii="HelveticaNeue" w:hAnsi="HelveticaNeue"/>
        </w:rPr>
        <w:t>Small breakout groups will</w:t>
      </w:r>
      <w:r w:rsidR="00C2056E" w:rsidRPr="006C5F5F">
        <w:rPr>
          <w:rFonts w:ascii="HelveticaNeue" w:hAnsi="HelveticaNeue"/>
        </w:rPr>
        <w:t xml:space="preserve"> </w:t>
      </w:r>
      <w:r w:rsidR="000B033D" w:rsidRPr="006C5F5F">
        <w:rPr>
          <w:rFonts w:ascii="HelveticaNeue" w:hAnsi="HelveticaNeue"/>
        </w:rPr>
        <w:t xml:space="preserve">be established as needed, to implement specific features of the </w:t>
      </w:r>
      <w:r w:rsidR="002D6DCD" w:rsidRPr="006C5F5F">
        <w:rPr>
          <w:rFonts w:ascii="HelveticaNeue" w:hAnsi="HelveticaNeue"/>
        </w:rPr>
        <w:t xml:space="preserve">public engagement </w:t>
      </w:r>
      <w:r w:rsidR="000B033D" w:rsidRPr="006C5F5F">
        <w:rPr>
          <w:rFonts w:ascii="HelveticaNeue" w:hAnsi="HelveticaNeue"/>
        </w:rPr>
        <w:t>pr</w:t>
      </w:r>
      <w:r w:rsidR="005E3AC7" w:rsidRPr="006C5F5F">
        <w:rPr>
          <w:rFonts w:ascii="HelveticaNeue" w:hAnsi="HelveticaNeue"/>
        </w:rPr>
        <w:t xml:space="preserve">ogram.  </w:t>
      </w:r>
      <w:r w:rsidR="005E4B16" w:rsidRPr="006C5F5F">
        <w:rPr>
          <w:rFonts w:ascii="HelveticaNeue" w:hAnsi="HelveticaNeue"/>
        </w:rPr>
        <w:t>Chief and Council</w:t>
      </w:r>
      <w:r w:rsidR="005E3AC7" w:rsidRPr="006C5F5F">
        <w:rPr>
          <w:rFonts w:ascii="HelveticaNeue" w:hAnsi="HelveticaNeue"/>
        </w:rPr>
        <w:t xml:space="preserve"> will play a dynamic role in the </w:t>
      </w:r>
      <w:r w:rsidR="002D6DCD" w:rsidRPr="006C5F5F">
        <w:rPr>
          <w:rFonts w:ascii="HelveticaNeue" w:hAnsi="HelveticaNeue"/>
        </w:rPr>
        <w:t>engagement</w:t>
      </w:r>
      <w:r w:rsidR="005E3AC7" w:rsidRPr="006C5F5F">
        <w:rPr>
          <w:rFonts w:ascii="HelveticaNeue" w:hAnsi="HelveticaNeue"/>
        </w:rPr>
        <w:t xml:space="preserve"> program, serving as both an essential target audience for awareness materials and communicating key messages to the public.  </w:t>
      </w:r>
      <w:r w:rsidR="002A53BC" w:rsidRPr="006C5F5F">
        <w:rPr>
          <w:rFonts w:ascii="HelveticaNeue" w:hAnsi="HelveticaNeue"/>
        </w:rPr>
        <w:t xml:space="preserve"> </w:t>
      </w:r>
    </w:p>
    <w:p w14:paraId="234D861E" w14:textId="77777777" w:rsidR="00C1005D" w:rsidRPr="006C5F5F" w:rsidRDefault="00355EF6" w:rsidP="002264F1">
      <w:pPr>
        <w:pStyle w:val="Heading1"/>
        <w:numPr>
          <w:ilvl w:val="0"/>
          <w:numId w:val="0"/>
        </w:numPr>
        <w:ind w:left="720" w:hanging="720"/>
        <w:rPr>
          <w:rFonts w:ascii="HelveticaNeue" w:hAnsi="HelveticaNeue"/>
        </w:rPr>
      </w:pPr>
      <w:r w:rsidRPr="00580EAE">
        <w:rPr>
          <w:rFonts w:ascii="HelveticaNeue" w:hAnsi="HelveticaNeue"/>
          <w:color w:val="000000" w:themeColor="text1"/>
          <w:sz w:val="22"/>
          <w:szCs w:val="22"/>
        </w:rPr>
        <w:lastRenderedPageBreak/>
        <w:t>Enga</w:t>
      </w:r>
      <w:r w:rsidR="0067233F" w:rsidRPr="00580EAE">
        <w:rPr>
          <w:rFonts w:ascii="HelveticaNeue" w:hAnsi="HelveticaNeue"/>
          <w:color w:val="000000" w:themeColor="text1"/>
          <w:sz w:val="22"/>
          <w:szCs w:val="22"/>
        </w:rPr>
        <w:t>gement</w:t>
      </w:r>
      <w:r w:rsidR="006917C4" w:rsidRPr="00580EAE">
        <w:rPr>
          <w:rFonts w:ascii="HelveticaNeue" w:hAnsi="HelveticaNeue"/>
          <w:color w:val="000000" w:themeColor="text1"/>
          <w:sz w:val="22"/>
          <w:szCs w:val="22"/>
        </w:rPr>
        <w:t xml:space="preserve"> Approaches</w:t>
      </w:r>
      <w:r w:rsidR="005E3AC7" w:rsidRPr="00580EAE">
        <w:rPr>
          <w:rFonts w:ascii="HelveticaNeue" w:hAnsi="HelveticaNeue"/>
          <w:color w:val="000000" w:themeColor="text1"/>
          <w:sz w:val="22"/>
          <w:szCs w:val="22"/>
        </w:rPr>
        <w:t xml:space="preserve"> </w:t>
      </w:r>
    </w:p>
    <w:p w14:paraId="701EFD12" w14:textId="7EB39E47" w:rsidR="001935A8" w:rsidRPr="006C5F5F" w:rsidRDefault="0007209F" w:rsidP="00355EF6">
      <w:pPr>
        <w:pStyle w:val="NormalIndented"/>
        <w:ind w:left="0"/>
        <w:rPr>
          <w:rFonts w:ascii="HelveticaNeue" w:hAnsi="HelveticaNeue" w:cs="Arial"/>
        </w:rPr>
      </w:pPr>
      <w:r w:rsidRPr="006C5F5F">
        <w:rPr>
          <w:rFonts w:ascii="HelveticaNeue" w:hAnsi="HelveticaNeue" w:cs="Arial"/>
          <w:b/>
          <w:noProof/>
          <w:sz w:val="22"/>
          <w:szCs w:val="22"/>
          <w:lang w:eastAsia="en-CA"/>
        </w:rPr>
        <mc:AlternateContent>
          <mc:Choice Requires="wps">
            <w:drawing>
              <wp:anchor distT="0" distB="0" distL="114300" distR="114300" simplePos="0" relativeHeight="251658240" behindDoc="0" locked="0" layoutInCell="1" allowOverlap="1" wp14:anchorId="067FBE06" wp14:editId="201616F6">
                <wp:simplePos x="0" y="0"/>
                <wp:positionH relativeFrom="column">
                  <wp:posOffset>402590</wp:posOffset>
                </wp:positionH>
                <wp:positionV relativeFrom="paragraph">
                  <wp:posOffset>1216560</wp:posOffset>
                </wp:positionV>
                <wp:extent cx="5648144" cy="619125"/>
                <wp:effectExtent l="0" t="19050" r="29210" b="47625"/>
                <wp:wrapNone/>
                <wp:docPr id="20" name="Right Arrow 20"/>
                <wp:cNvGraphicFramePr/>
                <a:graphic xmlns:a="http://schemas.openxmlformats.org/drawingml/2006/main">
                  <a:graphicData uri="http://schemas.microsoft.com/office/word/2010/wordprocessingShape">
                    <wps:wsp>
                      <wps:cNvSpPr/>
                      <wps:spPr>
                        <a:xfrm>
                          <a:off x="0" y="0"/>
                          <a:ext cx="5648144" cy="619125"/>
                        </a:xfrm>
                        <a:prstGeom prst="rightArrow">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95B22" w14:textId="6BB53E04" w:rsidR="00A74E6B" w:rsidRPr="0007209F" w:rsidRDefault="00A74E6B" w:rsidP="00A74E6B">
                            <w:pPr>
                              <w:spacing w:after="0"/>
                              <w:jc w:val="center"/>
                              <w:rPr>
                                <w:rFonts w:ascii="HelveticaNeue" w:hAnsi="HelveticaNeue"/>
                                <w:b/>
                                <w:sz w:val="24"/>
                                <w:szCs w:val="24"/>
                              </w:rPr>
                            </w:pPr>
                            <w:r w:rsidRPr="0007209F">
                              <w:rPr>
                                <w:rFonts w:ascii="HelveticaNeue" w:hAnsi="HelveticaNeue"/>
                                <w:b/>
                                <w:sz w:val="24"/>
                                <w:szCs w:val="24"/>
                              </w:rPr>
                              <w:t>I</w:t>
                            </w:r>
                            <w:r w:rsidR="0067233F" w:rsidRPr="0007209F">
                              <w:rPr>
                                <w:rFonts w:ascii="HelveticaNeue" w:hAnsi="HelveticaNeue"/>
                                <w:b/>
                                <w:sz w:val="24"/>
                                <w:szCs w:val="24"/>
                              </w:rPr>
                              <w:t xml:space="preserve">ncreasing level of </w:t>
                            </w:r>
                            <w:r w:rsidR="002076D6" w:rsidRPr="0007209F">
                              <w:rPr>
                                <w:rFonts w:ascii="HelveticaNeue" w:hAnsi="HelveticaNeue"/>
                                <w:b/>
                                <w:sz w:val="24"/>
                                <w:szCs w:val="24"/>
                              </w:rPr>
                              <w:t>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FBE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8" type="#_x0000_t13" style="position:absolute;margin-left:31.7pt;margin-top:95.8pt;width:444.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" adj="20416" fillcolor="black [3213]" strokecolor="white [3212]" strokeweight="2pt">
                <v:textbox>
                  <w:txbxContent>
                    <w:p w14:paraId="2EB95B22" w14:textId="6BB53E04" w:rsidR="00A74E6B" w:rsidRPr="0007209F" w:rsidRDefault="00A74E6B" w:rsidP="00A74E6B">
                      <w:pPr>
                        <w:spacing w:after="0"/>
                        <w:jc w:val="center"/>
                        <w:rPr>
                          <w:rFonts w:ascii="HelveticaNeue" w:hAnsi="HelveticaNeue"/>
                          <w:b/>
                          <w:sz w:val="24"/>
                          <w:szCs w:val="24"/>
                        </w:rPr>
                      </w:pPr>
                      <w:r w:rsidRPr="0007209F">
                        <w:rPr>
                          <w:rFonts w:ascii="HelveticaNeue" w:hAnsi="HelveticaNeue"/>
                          <w:b/>
                          <w:sz w:val="24"/>
                          <w:szCs w:val="24"/>
                        </w:rPr>
                        <w:t>I</w:t>
                      </w:r>
                      <w:r w:rsidR="0067233F" w:rsidRPr="0007209F">
                        <w:rPr>
                          <w:rFonts w:ascii="HelveticaNeue" w:hAnsi="HelveticaNeue"/>
                          <w:b/>
                          <w:sz w:val="24"/>
                          <w:szCs w:val="24"/>
                        </w:rPr>
                        <w:t xml:space="preserve">ncreasing level of </w:t>
                      </w:r>
                      <w:r w:rsidR="002076D6" w:rsidRPr="0007209F">
                        <w:rPr>
                          <w:rFonts w:ascii="HelveticaNeue" w:hAnsi="HelveticaNeue"/>
                          <w:b/>
                          <w:sz w:val="24"/>
                          <w:szCs w:val="24"/>
                        </w:rPr>
                        <w:t>decision making</w:t>
                      </w:r>
                    </w:p>
                  </w:txbxContent>
                </v:textbox>
              </v:shape>
            </w:pict>
          </mc:Fallback>
        </mc:AlternateContent>
      </w:r>
      <w:r w:rsidRPr="006C5F5F">
        <w:rPr>
          <w:rFonts w:ascii="HelveticaNeue" w:hAnsi="HelveticaNeue" w:cs="Arial"/>
          <w:noProof/>
          <w:sz w:val="22"/>
          <w:szCs w:val="22"/>
          <w:lang w:eastAsia="en-CA"/>
        </w:rPr>
        <w:drawing>
          <wp:anchor distT="0" distB="0" distL="114300" distR="114300" simplePos="0" relativeHeight="251656192" behindDoc="0" locked="0" layoutInCell="1" allowOverlap="1" wp14:anchorId="1F2DE3E7" wp14:editId="721EBBC3">
            <wp:simplePos x="0" y="0"/>
            <wp:positionH relativeFrom="column">
              <wp:posOffset>220931</wp:posOffset>
            </wp:positionH>
            <wp:positionV relativeFrom="paragraph">
              <wp:posOffset>1334963</wp:posOffset>
            </wp:positionV>
            <wp:extent cx="6367780" cy="1778635"/>
            <wp:effectExtent l="0" t="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DF066A" w:rsidRPr="006C5F5F">
        <w:rPr>
          <w:rFonts w:ascii="HelveticaNeue" w:hAnsi="HelveticaNeue"/>
        </w:rPr>
        <w:t>A</w:t>
      </w:r>
      <w:r w:rsidR="00A74E6B" w:rsidRPr="006C5F5F">
        <w:rPr>
          <w:rFonts w:ascii="HelveticaNeue" w:hAnsi="HelveticaNeue"/>
        </w:rPr>
        <w:t xml:space="preserve"> </w:t>
      </w:r>
      <w:r w:rsidR="003C2A52" w:rsidRPr="006C5F5F">
        <w:rPr>
          <w:rFonts w:ascii="HelveticaNeue" w:hAnsi="HelveticaNeue"/>
        </w:rPr>
        <w:t>variety</w:t>
      </w:r>
      <w:r w:rsidR="005009E8" w:rsidRPr="006C5F5F">
        <w:rPr>
          <w:rFonts w:ascii="HelveticaNeue" w:hAnsi="HelveticaNeue"/>
        </w:rPr>
        <w:t xml:space="preserve"> of </w:t>
      </w:r>
      <w:r w:rsidR="00A74E6B" w:rsidRPr="006C5F5F">
        <w:rPr>
          <w:rFonts w:ascii="HelveticaNeue" w:hAnsi="HelveticaNeue"/>
        </w:rPr>
        <w:t xml:space="preserve">approaches will be used </w:t>
      </w:r>
      <w:r w:rsidR="005009E8" w:rsidRPr="006C5F5F">
        <w:rPr>
          <w:rFonts w:ascii="HelveticaNeue" w:hAnsi="HelveticaNeue"/>
        </w:rPr>
        <w:t>to enga</w:t>
      </w:r>
      <w:r w:rsidR="006917C4" w:rsidRPr="006C5F5F">
        <w:rPr>
          <w:rFonts w:ascii="HelveticaNeue" w:hAnsi="HelveticaNeue"/>
        </w:rPr>
        <w:t xml:space="preserve">ge </w:t>
      </w:r>
      <w:r w:rsidR="002076D6">
        <w:rPr>
          <w:rFonts w:ascii="HelveticaNeue" w:hAnsi="HelveticaNeue"/>
        </w:rPr>
        <w:t>groups</w:t>
      </w:r>
      <w:r w:rsidR="001935A8" w:rsidRPr="006C5F5F">
        <w:rPr>
          <w:rFonts w:ascii="HelveticaNeue" w:hAnsi="HelveticaNeue"/>
        </w:rPr>
        <w:t xml:space="preserve"> in diverse and meaningful ways</w:t>
      </w:r>
      <w:r w:rsidR="006917C4" w:rsidRPr="006C5F5F">
        <w:rPr>
          <w:rFonts w:ascii="HelveticaNeue" w:hAnsi="HelveticaNeue"/>
        </w:rPr>
        <w:t xml:space="preserve">. </w:t>
      </w:r>
      <w:r w:rsidR="00A74E6B" w:rsidRPr="006C5F5F">
        <w:rPr>
          <w:rFonts w:ascii="HelveticaNeue" w:hAnsi="HelveticaNeue"/>
        </w:rPr>
        <w:t xml:space="preserve"> </w:t>
      </w:r>
      <w:r w:rsidR="00943E3F" w:rsidRPr="006C5F5F">
        <w:rPr>
          <w:rFonts w:ascii="HelveticaNeue" w:hAnsi="HelveticaNeue"/>
        </w:rPr>
        <w:t>The</w:t>
      </w:r>
      <w:r w:rsidR="00A74E6B" w:rsidRPr="006C5F5F">
        <w:rPr>
          <w:rFonts w:ascii="HelveticaNeue" w:hAnsi="HelveticaNeue"/>
        </w:rPr>
        <w:t xml:space="preserve"> engagem</w:t>
      </w:r>
      <w:r w:rsidR="008A14A4" w:rsidRPr="006C5F5F">
        <w:rPr>
          <w:rFonts w:ascii="HelveticaNeue" w:hAnsi="HelveticaNeue"/>
        </w:rPr>
        <w:t xml:space="preserve">ent continuum </w:t>
      </w:r>
      <w:r w:rsidR="00DF066A" w:rsidRPr="006C5F5F">
        <w:rPr>
          <w:rFonts w:ascii="HelveticaNeue" w:hAnsi="HelveticaNeue"/>
        </w:rPr>
        <w:t>shown in Figure 4</w:t>
      </w:r>
      <w:r w:rsidR="00943E3F" w:rsidRPr="006C5F5F">
        <w:rPr>
          <w:rFonts w:ascii="HelveticaNeue" w:hAnsi="HelveticaNeue"/>
        </w:rPr>
        <w:t xml:space="preserve"> </w:t>
      </w:r>
      <w:r w:rsidR="00DF066A" w:rsidRPr="006C5F5F">
        <w:rPr>
          <w:rFonts w:ascii="HelveticaNeue" w:hAnsi="HelveticaNeue"/>
        </w:rPr>
        <w:t xml:space="preserve">was developed by the International Association for Public Participation (IAP2) Canada and </w:t>
      </w:r>
      <w:r w:rsidR="00943E3F" w:rsidRPr="006C5F5F">
        <w:rPr>
          <w:rFonts w:ascii="HelveticaNeue" w:hAnsi="HelveticaNeue"/>
        </w:rPr>
        <w:t xml:space="preserve">reflects </w:t>
      </w:r>
      <w:r w:rsidR="0039542D" w:rsidRPr="006C5F5F">
        <w:rPr>
          <w:rFonts w:ascii="HelveticaNeue" w:hAnsi="HelveticaNeue"/>
        </w:rPr>
        <w:t xml:space="preserve">the full spectrum of engagement approaches, which vary </w:t>
      </w:r>
      <w:r w:rsidR="00943E3F" w:rsidRPr="006C5F5F">
        <w:rPr>
          <w:rFonts w:ascii="HelveticaNeue" w:hAnsi="HelveticaNeue"/>
        </w:rPr>
        <w:t xml:space="preserve">according to </w:t>
      </w:r>
      <w:r w:rsidR="00450387" w:rsidRPr="006C5F5F">
        <w:rPr>
          <w:rFonts w:ascii="HelveticaNeue" w:hAnsi="HelveticaNeue"/>
        </w:rPr>
        <w:t>t</w:t>
      </w:r>
      <w:r w:rsidR="0039542D" w:rsidRPr="006C5F5F">
        <w:rPr>
          <w:rFonts w:ascii="HelveticaNeue" w:hAnsi="HelveticaNeue"/>
        </w:rPr>
        <w:t xml:space="preserve">he level of </w:t>
      </w:r>
      <w:r w:rsidR="002076D6">
        <w:rPr>
          <w:rFonts w:ascii="HelveticaNeue" w:hAnsi="HelveticaNeue"/>
        </w:rPr>
        <w:t>group decision making</w:t>
      </w:r>
      <w:r w:rsidR="0039542D" w:rsidRPr="006C5F5F">
        <w:rPr>
          <w:rFonts w:ascii="HelveticaNeue" w:hAnsi="HelveticaNeue"/>
        </w:rPr>
        <w:t xml:space="preserve"> impact.  </w:t>
      </w:r>
      <w:r w:rsidR="00AE0C21" w:rsidRPr="006C5F5F">
        <w:rPr>
          <w:rFonts w:ascii="HelveticaNeue" w:hAnsi="HelveticaNeue" w:cs="Arial"/>
        </w:rPr>
        <w:t>As shown in</w:t>
      </w:r>
      <w:r w:rsidR="00E1183F" w:rsidRPr="006C5F5F">
        <w:rPr>
          <w:rFonts w:ascii="HelveticaNeue" w:hAnsi="HelveticaNeue" w:cs="Arial"/>
        </w:rPr>
        <w:t xml:space="preserve"> the continuum, i</w:t>
      </w:r>
      <w:r w:rsidR="0067233F" w:rsidRPr="006C5F5F">
        <w:rPr>
          <w:rFonts w:ascii="HelveticaNeue" w:hAnsi="HelveticaNeue" w:cs="Arial"/>
        </w:rPr>
        <w:t xml:space="preserve">nitiatives intended to </w:t>
      </w:r>
      <w:r w:rsidR="0067233F" w:rsidRPr="006C5F5F">
        <w:rPr>
          <w:rFonts w:ascii="HelveticaNeue" w:hAnsi="HelveticaNeue" w:cs="Arial"/>
          <w:i/>
        </w:rPr>
        <w:t xml:space="preserve">inform </w:t>
      </w:r>
      <w:r w:rsidR="0067233F" w:rsidRPr="006C5F5F">
        <w:rPr>
          <w:rFonts w:ascii="HelveticaNeue" w:hAnsi="HelveticaNeue" w:cs="Arial"/>
        </w:rPr>
        <w:t xml:space="preserve">the </w:t>
      </w:r>
      <w:r w:rsidR="002076D6">
        <w:rPr>
          <w:rFonts w:ascii="HelveticaNeue" w:hAnsi="HelveticaNeue" w:cs="Arial"/>
        </w:rPr>
        <w:t xml:space="preserve">engagement participants </w:t>
      </w:r>
      <w:r w:rsidR="0067233F" w:rsidRPr="006C5F5F">
        <w:rPr>
          <w:rFonts w:ascii="HelveticaNeue" w:hAnsi="HelveticaNeue" w:cs="Arial"/>
        </w:rPr>
        <w:t xml:space="preserve">involve the sharing of information and educating participants about decisions that have already been made. </w:t>
      </w:r>
      <w:r w:rsidR="00081A9C" w:rsidRPr="006C5F5F">
        <w:rPr>
          <w:rFonts w:ascii="HelveticaNeue" w:hAnsi="HelveticaNeue" w:cs="Arial"/>
        </w:rPr>
        <w:t xml:space="preserve"> </w:t>
      </w:r>
      <w:r w:rsidR="0067233F" w:rsidRPr="006C5F5F">
        <w:rPr>
          <w:rFonts w:ascii="HelveticaNeue" w:hAnsi="HelveticaNeue" w:cs="Arial"/>
          <w:i/>
        </w:rPr>
        <w:t>Consult</w:t>
      </w:r>
      <w:r w:rsidR="00457A1B" w:rsidRPr="006C5F5F">
        <w:rPr>
          <w:rFonts w:ascii="HelveticaNeue" w:hAnsi="HelveticaNeue" w:cs="Arial"/>
          <w:i/>
        </w:rPr>
        <w:t>ation</w:t>
      </w:r>
      <w:r w:rsidR="0067233F" w:rsidRPr="006C5F5F">
        <w:rPr>
          <w:rFonts w:ascii="HelveticaNeue" w:hAnsi="HelveticaNeue" w:cs="Arial"/>
        </w:rPr>
        <w:t xml:space="preserve"> involves </w:t>
      </w:r>
      <w:r w:rsidR="00457A1B" w:rsidRPr="006C5F5F">
        <w:rPr>
          <w:rFonts w:ascii="HelveticaNeue" w:hAnsi="HelveticaNeue" w:cs="Arial"/>
        </w:rPr>
        <w:t xml:space="preserve">providing information </w:t>
      </w:r>
      <w:r w:rsidR="0067233F" w:rsidRPr="006C5F5F">
        <w:rPr>
          <w:rFonts w:ascii="HelveticaNeue" w:hAnsi="HelveticaNeue" w:cs="Arial"/>
        </w:rPr>
        <w:t>and gathering feedback, while</w:t>
      </w:r>
      <w:r w:rsidR="00457A1B" w:rsidRPr="006C5F5F">
        <w:rPr>
          <w:rFonts w:ascii="HelveticaNeue" w:hAnsi="HelveticaNeue" w:cs="Arial"/>
          <w:i/>
        </w:rPr>
        <w:t xml:space="preserve"> involving </w:t>
      </w:r>
      <w:r w:rsidR="00457A1B" w:rsidRPr="006C5F5F">
        <w:rPr>
          <w:rFonts w:ascii="HelveticaNeue" w:hAnsi="HelveticaNeue" w:cs="Arial"/>
        </w:rPr>
        <w:t>participants</w:t>
      </w:r>
      <w:r w:rsidR="0067233F" w:rsidRPr="006C5F5F">
        <w:rPr>
          <w:rFonts w:ascii="HelveticaNeue" w:hAnsi="HelveticaNeue" w:cs="Arial"/>
          <w:i/>
        </w:rPr>
        <w:t xml:space="preserve"> </w:t>
      </w:r>
      <w:r w:rsidR="0067233F" w:rsidRPr="006C5F5F">
        <w:rPr>
          <w:rFonts w:ascii="HelveticaNeue" w:hAnsi="HelveticaNeue" w:cs="Arial"/>
        </w:rPr>
        <w:t xml:space="preserve">means that </w:t>
      </w:r>
      <w:r w:rsidR="00457A1B" w:rsidRPr="006C5F5F">
        <w:rPr>
          <w:rFonts w:ascii="HelveticaNeue" w:hAnsi="HelveticaNeue" w:cs="Arial"/>
        </w:rPr>
        <w:t xml:space="preserve">their </w:t>
      </w:r>
      <w:r w:rsidR="0067233F" w:rsidRPr="006C5F5F">
        <w:rPr>
          <w:rFonts w:ascii="HelveticaNeue" w:hAnsi="HelveticaNeue" w:cs="Arial"/>
        </w:rPr>
        <w:t xml:space="preserve">feedback is directly used to inform decision-making.  </w:t>
      </w:r>
      <w:r w:rsidR="0067233F" w:rsidRPr="006C5F5F">
        <w:rPr>
          <w:rFonts w:ascii="HelveticaNeue" w:hAnsi="HelveticaNeue" w:cs="Arial"/>
          <w:i/>
        </w:rPr>
        <w:t>Collaborat</w:t>
      </w:r>
      <w:r w:rsidR="00081A9C" w:rsidRPr="006C5F5F">
        <w:rPr>
          <w:rFonts w:ascii="HelveticaNeue" w:hAnsi="HelveticaNeue" w:cs="Arial"/>
          <w:i/>
        </w:rPr>
        <w:t xml:space="preserve">ion </w:t>
      </w:r>
      <w:r w:rsidR="00081A9C" w:rsidRPr="006C5F5F">
        <w:rPr>
          <w:rFonts w:ascii="HelveticaNeue" w:hAnsi="HelveticaNeue" w:cs="Arial"/>
        </w:rPr>
        <w:t>involves</w:t>
      </w:r>
      <w:r w:rsidR="0067233F" w:rsidRPr="006C5F5F">
        <w:rPr>
          <w:rFonts w:ascii="HelveticaNeue" w:hAnsi="HelveticaNeue" w:cs="Arial"/>
        </w:rPr>
        <w:t xml:space="preserve"> </w:t>
      </w:r>
      <w:r w:rsidR="00457A1B" w:rsidRPr="006C5F5F">
        <w:rPr>
          <w:rFonts w:ascii="HelveticaNeue" w:hAnsi="HelveticaNeue" w:cs="Arial"/>
        </w:rPr>
        <w:t>working</w:t>
      </w:r>
      <w:r w:rsidR="0067233F" w:rsidRPr="006C5F5F">
        <w:rPr>
          <w:rFonts w:ascii="HelveticaNeue" w:hAnsi="HelveticaNeue" w:cs="Arial"/>
        </w:rPr>
        <w:t xml:space="preserve"> together with </w:t>
      </w:r>
      <w:r w:rsidR="002076D6">
        <w:rPr>
          <w:rFonts w:ascii="HelveticaNeue" w:hAnsi="HelveticaNeue" w:cs="Arial"/>
        </w:rPr>
        <w:t>engagement participants</w:t>
      </w:r>
      <w:r w:rsidR="00457A1B" w:rsidRPr="006C5F5F">
        <w:rPr>
          <w:rFonts w:ascii="HelveticaNeue" w:hAnsi="HelveticaNeue" w:cs="Arial"/>
        </w:rPr>
        <w:t xml:space="preserve"> to </w:t>
      </w:r>
      <w:proofErr w:type="gramStart"/>
      <w:r w:rsidR="00457A1B" w:rsidRPr="006C5F5F">
        <w:rPr>
          <w:rFonts w:ascii="HelveticaNeue" w:hAnsi="HelveticaNeue" w:cs="Arial"/>
        </w:rPr>
        <w:t>make a decision</w:t>
      </w:r>
      <w:proofErr w:type="gramEnd"/>
      <w:r w:rsidR="00457A1B" w:rsidRPr="006C5F5F">
        <w:rPr>
          <w:rFonts w:ascii="HelveticaNeue" w:hAnsi="HelveticaNeue" w:cs="Arial"/>
        </w:rPr>
        <w:t xml:space="preserve"> (i.e. through working groups),</w:t>
      </w:r>
      <w:r w:rsidR="0067233F" w:rsidRPr="006C5F5F">
        <w:rPr>
          <w:rFonts w:ascii="HelveticaNeue" w:hAnsi="HelveticaNeue" w:cs="Arial"/>
        </w:rPr>
        <w:t xml:space="preserve"> and </w:t>
      </w:r>
      <w:r w:rsidR="0067233F" w:rsidRPr="006C5F5F">
        <w:rPr>
          <w:rFonts w:ascii="HelveticaNeue" w:hAnsi="HelveticaNeue" w:cs="Arial"/>
          <w:i/>
        </w:rPr>
        <w:t xml:space="preserve">Empowering </w:t>
      </w:r>
      <w:r w:rsidR="00081A9C" w:rsidRPr="006C5F5F">
        <w:rPr>
          <w:rFonts w:ascii="HelveticaNeue" w:hAnsi="HelveticaNeue" w:cs="Arial"/>
        </w:rPr>
        <w:t>means</w:t>
      </w:r>
      <w:r w:rsidR="00457A1B" w:rsidRPr="006C5F5F">
        <w:rPr>
          <w:rFonts w:ascii="HelveticaNeue" w:hAnsi="HelveticaNeue" w:cs="Arial"/>
        </w:rPr>
        <w:t xml:space="preserve"> placing the final decision </w:t>
      </w:r>
      <w:r w:rsidR="002076D6">
        <w:rPr>
          <w:rFonts w:ascii="HelveticaNeue" w:hAnsi="HelveticaNeue" w:cs="Arial"/>
        </w:rPr>
        <w:t>in</w:t>
      </w:r>
      <w:r w:rsidR="00457A1B" w:rsidRPr="006C5F5F">
        <w:rPr>
          <w:rFonts w:ascii="HelveticaNeue" w:hAnsi="HelveticaNeue" w:cs="Arial"/>
        </w:rPr>
        <w:t xml:space="preserve"> hands of participants. </w:t>
      </w:r>
    </w:p>
    <w:p w14:paraId="1B0CB297" w14:textId="778F2470" w:rsidR="002076D6" w:rsidRPr="0007209F" w:rsidRDefault="002076D6" w:rsidP="0007209F">
      <w:pPr>
        <w:pStyle w:val="Caption"/>
        <w:spacing w:before="0"/>
        <w:ind w:left="0"/>
        <w:rPr>
          <w:rFonts w:ascii="HelveticaNeue" w:eastAsia="Times New Roman" w:hAnsi="HelveticaNeue" w:cs="Arial"/>
          <w:noProof/>
        </w:rPr>
      </w:pPr>
      <w:r w:rsidRPr="0007209F">
        <w:rPr>
          <w:rFonts w:ascii="HelveticaNeue" w:hAnsi="HelveticaNeue"/>
        </w:rPr>
        <w:t>Figure 4</w:t>
      </w:r>
      <w:r w:rsidRPr="0007209F">
        <w:rPr>
          <w:rFonts w:ascii="HelveticaNeue" w:hAnsi="HelveticaNeue"/>
          <w:noProof/>
        </w:rPr>
        <w:t>:</w:t>
      </w:r>
      <w:r w:rsidRPr="0007209F">
        <w:rPr>
          <w:rFonts w:ascii="HelveticaNeue" w:hAnsi="HelveticaNeue"/>
        </w:rPr>
        <w:t xml:space="preserve"> Engagement Continuum</w:t>
      </w:r>
    </w:p>
    <w:p w14:paraId="6CB20472" w14:textId="00778D01" w:rsidR="00664FB2" w:rsidRPr="006C5F5F" w:rsidRDefault="00CA5FE5" w:rsidP="00F877A1">
      <w:pPr>
        <w:pStyle w:val="NormalIndented"/>
        <w:spacing w:before="120"/>
        <w:ind w:left="0"/>
        <w:rPr>
          <w:rFonts w:ascii="HelveticaNeue" w:hAnsi="HelveticaNeue"/>
        </w:rPr>
      </w:pPr>
      <w:r w:rsidRPr="006C5F5F">
        <w:rPr>
          <w:rFonts w:ascii="HelveticaNeue" w:hAnsi="HelveticaNeue"/>
        </w:rPr>
        <w:t xml:space="preserve">For </w:t>
      </w:r>
      <w:r w:rsidR="00A470C8" w:rsidRPr="006C5F5F">
        <w:rPr>
          <w:rFonts w:ascii="HelveticaNeue" w:hAnsi="HelveticaNeue"/>
        </w:rPr>
        <w:t xml:space="preserve">the </w:t>
      </w:r>
      <w:sdt>
        <w:sdtPr>
          <w:rPr>
            <w:rFonts w:ascii="HelveticaNeue" w:hAnsi="HelveticaNeue"/>
          </w:rPr>
          <w:alias w:val="First Nation"/>
          <w:tag w:val="First Nation"/>
          <w:id w:val="1614943936"/>
          <w:placeholder>
            <w:docPart w:val="CDCE4DD15CC34AD88349BA220C579213"/>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Pr="006C5F5F">
        <w:rPr>
          <w:rFonts w:ascii="HelveticaNeue" w:hAnsi="HelveticaNeue"/>
        </w:rPr>
        <w:t xml:space="preserve">’s Community Awareness, </w:t>
      </w:r>
      <w:r w:rsidR="00E1183F" w:rsidRPr="006C5F5F">
        <w:rPr>
          <w:rFonts w:ascii="HelveticaNeue" w:hAnsi="HelveticaNeue"/>
        </w:rPr>
        <w:t xml:space="preserve">engagement approaches </w:t>
      </w:r>
      <w:r w:rsidRPr="006C5F5F">
        <w:rPr>
          <w:rFonts w:ascii="HelveticaNeue" w:hAnsi="HelveticaNeue"/>
        </w:rPr>
        <w:t xml:space="preserve">identified </w:t>
      </w:r>
      <w:r w:rsidR="00E1183F" w:rsidRPr="006C5F5F">
        <w:rPr>
          <w:rFonts w:ascii="HelveticaNeue" w:hAnsi="HelveticaNeue"/>
        </w:rPr>
        <w:t>focus on informing</w:t>
      </w:r>
      <w:r w:rsidR="00E45F46" w:rsidRPr="006C5F5F">
        <w:rPr>
          <w:rFonts w:ascii="HelveticaNeue" w:hAnsi="HelveticaNeue"/>
        </w:rPr>
        <w:t xml:space="preserve"> and</w:t>
      </w:r>
      <w:r w:rsidR="00E1183F" w:rsidRPr="006C5F5F">
        <w:rPr>
          <w:rFonts w:ascii="HelveticaNeue" w:hAnsi="HelveticaNeue"/>
        </w:rPr>
        <w:t xml:space="preserve"> consulting</w:t>
      </w:r>
      <w:r w:rsidR="00E45F46" w:rsidRPr="006C5F5F">
        <w:rPr>
          <w:rFonts w:ascii="HelveticaNeue" w:hAnsi="HelveticaNeue"/>
        </w:rPr>
        <w:t xml:space="preserve"> </w:t>
      </w:r>
      <w:r w:rsidR="002076D6">
        <w:rPr>
          <w:rFonts w:ascii="HelveticaNeue" w:hAnsi="HelveticaNeue"/>
        </w:rPr>
        <w:t>community members</w:t>
      </w:r>
      <w:r w:rsidR="00E45F46" w:rsidRPr="006C5F5F">
        <w:rPr>
          <w:rFonts w:ascii="HelveticaNeue" w:hAnsi="HelveticaNeue"/>
        </w:rPr>
        <w:t xml:space="preserve"> to set a foundation for higher levels of </w:t>
      </w:r>
      <w:r w:rsidR="002076D6">
        <w:rPr>
          <w:rFonts w:ascii="HelveticaNeue" w:hAnsi="HelveticaNeue"/>
        </w:rPr>
        <w:t xml:space="preserve">membership </w:t>
      </w:r>
      <w:r w:rsidR="002939F0" w:rsidRPr="006C5F5F">
        <w:rPr>
          <w:rFonts w:ascii="HelveticaNeue" w:hAnsi="HelveticaNeue"/>
        </w:rPr>
        <w:t>participation</w:t>
      </w:r>
      <w:r w:rsidR="00E45F46" w:rsidRPr="006C5F5F">
        <w:rPr>
          <w:rFonts w:ascii="HelveticaNeue" w:hAnsi="HelveticaNeue"/>
        </w:rPr>
        <w:t xml:space="preserve"> in future years. </w:t>
      </w:r>
      <w:r w:rsidR="00E1183F" w:rsidRPr="006C5F5F">
        <w:rPr>
          <w:rFonts w:ascii="HelveticaNeue" w:hAnsi="HelveticaNeue"/>
        </w:rPr>
        <w:t xml:space="preserve"> </w:t>
      </w:r>
      <w:r w:rsidR="00F2018F" w:rsidRPr="006C5F5F">
        <w:rPr>
          <w:rFonts w:ascii="HelveticaNeue" w:hAnsi="HelveticaNeue"/>
        </w:rPr>
        <w:t xml:space="preserve">Engagement will be primarily through existing channels to promote program simplicity and effectiveness over the long term.  </w:t>
      </w:r>
      <w:r w:rsidR="00E1183F" w:rsidRPr="006C5F5F">
        <w:rPr>
          <w:rFonts w:ascii="HelveticaNeue" w:hAnsi="HelveticaNeue"/>
        </w:rPr>
        <w:t>These</w:t>
      </w:r>
      <w:r w:rsidR="00F2018F" w:rsidRPr="006C5F5F">
        <w:rPr>
          <w:rFonts w:ascii="HelveticaNeue" w:hAnsi="HelveticaNeue"/>
        </w:rPr>
        <w:t xml:space="preserve"> engagement</w:t>
      </w:r>
      <w:r w:rsidR="00E1183F" w:rsidRPr="006C5F5F">
        <w:rPr>
          <w:rFonts w:ascii="HelveticaNeue" w:hAnsi="HelveticaNeue"/>
        </w:rPr>
        <w:t xml:space="preserve"> approaches have been selected in order to meet the Strategy’s core goals </w:t>
      </w:r>
      <w:r w:rsidR="00A470C8" w:rsidRPr="0007209F">
        <w:rPr>
          <w:rFonts w:ascii="HelveticaNeue" w:hAnsi="HelveticaNeue"/>
        </w:rPr>
        <w:t>[INSERT GOALS HERE].</w:t>
      </w:r>
    </w:p>
    <w:p w14:paraId="04617B16" w14:textId="1C252611" w:rsidR="00664FB2" w:rsidRPr="006C5F5F" w:rsidRDefault="00664FB2" w:rsidP="00F877A1">
      <w:pPr>
        <w:spacing w:before="120"/>
        <w:rPr>
          <w:rFonts w:ascii="HelveticaNeue" w:hAnsi="HelveticaNeue"/>
        </w:rPr>
      </w:pPr>
      <w:r w:rsidRPr="006C5F5F">
        <w:rPr>
          <w:rFonts w:ascii="HelveticaNeue" w:hAnsi="HelveticaNeue" w:cs="Arial"/>
        </w:rPr>
        <w:t xml:space="preserve">It is essential that the level and type of input solicited from </w:t>
      </w:r>
      <w:r w:rsidR="002076D6">
        <w:rPr>
          <w:rFonts w:ascii="HelveticaNeue" w:hAnsi="HelveticaNeue" w:cs="Arial"/>
        </w:rPr>
        <w:t>community members</w:t>
      </w:r>
      <w:r w:rsidRPr="006C5F5F">
        <w:rPr>
          <w:rFonts w:ascii="HelveticaNeue" w:hAnsi="HelveticaNeue" w:cs="Arial"/>
        </w:rPr>
        <w:t xml:space="preserve">, and the way this information will be used is very clearly and consistently communicated to set realistic expectations among </w:t>
      </w:r>
      <w:r w:rsidR="002076D6">
        <w:rPr>
          <w:rFonts w:ascii="HelveticaNeue" w:hAnsi="HelveticaNeue" w:cs="Arial"/>
        </w:rPr>
        <w:t>membership</w:t>
      </w:r>
      <w:r w:rsidRPr="006C5F5F">
        <w:rPr>
          <w:rFonts w:ascii="HelveticaNeue" w:hAnsi="HelveticaNeue" w:cs="Arial"/>
        </w:rPr>
        <w:t xml:space="preserve">. </w:t>
      </w:r>
      <w:r w:rsidRPr="006C5F5F">
        <w:rPr>
          <w:rFonts w:ascii="HelveticaNeue" w:hAnsi="HelveticaNeue"/>
        </w:rPr>
        <w:t xml:space="preserve">Information on service levels will be collected in the future after the </w:t>
      </w:r>
      <w:sdt>
        <w:sdtPr>
          <w:rPr>
            <w:rFonts w:ascii="HelveticaNeue" w:hAnsi="HelveticaNeue"/>
          </w:rPr>
          <w:alias w:val="Year"/>
          <w:tag w:val="Year"/>
          <w:id w:val="926077878"/>
          <w:placeholder>
            <w:docPart w:val="591C766ECAA044AE9958616F08532271"/>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580EAE" w:rsidRPr="006C5F5F">
        <w:rPr>
          <w:rFonts w:ascii="HelveticaNeue" w:hAnsi="HelveticaNeue"/>
        </w:rPr>
        <w:t xml:space="preserve"> </w:t>
      </w:r>
      <w:r w:rsidRPr="006C5F5F">
        <w:rPr>
          <w:rFonts w:ascii="HelveticaNeue" w:hAnsi="HelveticaNeue"/>
        </w:rPr>
        <w:t>program is complete.</w:t>
      </w:r>
    </w:p>
    <w:p w14:paraId="2ABB9D3C" w14:textId="589F3D81" w:rsidR="00334777" w:rsidRPr="006C5F5F" w:rsidRDefault="00334777" w:rsidP="00F50A0C">
      <w:pPr>
        <w:pStyle w:val="Caption"/>
        <w:keepNext/>
        <w:ind w:left="0"/>
        <w:rPr>
          <w:rFonts w:ascii="HelveticaNeue" w:hAnsi="HelveticaNeue"/>
        </w:rPr>
      </w:pPr>
      <w:r w:rsidRPr="006C5F5F">
        <w:rPr>
          <w:rFonts w:ascii="HelveticaNeue" w:hAnsi="HelveticaNeue"/>
        </w:rPr>
        <w:t xml:space="preserve">Table </w:t>
      </w:r>
      <w:r w:rsidR="002A6B9F" w:rsidRPr="006C5F5F">
        <w:rPr>
          <w:rFonts w:ascii="HelveticaNeue" w:hAnsi="HelveticaNeue"/>
        </w:rPr>
        <w:fldChar w:fldCharType="begin"/>
      </w:r>
      <w:r w:rsidR="002A6B9F" w:rsidRPr="006C5F5F">
        <w:rPr>
          <w:rFonts w:ascii="HelveticaNeue" w:hAnsi="HelveticaNeue"/>
        </w:rPr>
        <w:instrText xml:space="preserve"> SEQ Table \* ARABIC </w:instrText>
      </w:r>
      <w:r w:rsidR="002A6B9F" w:rsidRPr="006C5F5F">
        <w:rPr>
          <w:rFonts w:ascii="HelveticaNeue" w:hAnsi="HelveticaNeue"/>
        </w:rPr>
        <w:fldChar w:fldCharType="separate"/>
      </w:r>
      <w:r w:rsidR="00580EAE">
        <w:rPr>
          <w:rFonts w:ascii="HelveticaNeue" w:hAnsi="HelveticaNeue"/>
          <w:noProof/>
        </w:rPr>
        <w:t>1</w:t>
      </w:r>
      <w:r w:rsidR="002A6B9F" w:rsidRPr="006C5F5F">
        <w:rPr>
          <w:rFonts w:ascii="HelveticaNeue" w:hAnsi="HelveticaNeue"/>
          <w:noProof/>
        </w:rPr>
        <w:fldChar w:fldCharType="end"/>
      </w:r>
      <w:r w:rsidRPr="006C5F5F">
        <w:rPr>
          <w:rFonts w:ascii="HelveticaNeue" w:hAnsi="HelveticaNeue"/>
        </w:rPr>
        <w:t xml:space="preserve">: </w:t>
      </w:r>
      <w:sdt>
        <w:sdtPr>
          <w:rPr>
            <w:rFonts w:ascii="HelveticaNeue" w:hAnsi="HelveticaNeue"/>
          </w:rPr>
          <w:alias w:val="First Nation"/>
          <w:tag w:val="First Nation"/>
          <w:id w:val="296185252"/>
          <w:placeholder>
            <w:docPart w:val="6CA0F356F98E4BF89AC06C1B6C9F62A0"/>
          </w:placeholder>
          <w:dataBinding w:prefixMappings="xmlns:ns0='http://purl.org/dc/elements/1.1/' xmlns:ns1='http://schemas.openxmlformats.org/package/2006/metadata/core-properties' " w:xpath="/ns1:coreProperties[1]/ns0:creator[1]" w:storeItemID="{6C3C8BC8-F283-45AE-878A-BAB7291924A1}"/>
          <w:text/>
        </w:sdtPr>
        <w:sdtEndPr/>
        <w:sdtContent>
          <w:r w:rsidR="0007209F" w:rsidRPr="006C5F5F">
            <w:rPr>
              <w:rFonts w:ascii="HelveticaNeue" w:hAnsi="HelveticaNeue"/>
            </w:rPr>
            <w:t>[First Nation]</w:t>
          </w:r>
        </w:sdtContent>
      </w:sdt>
      <w:r w:rsidR="0007209F" w:rsidRPr="006C5F5F">
        <w:rPr>
          <w:rFonts w:ascii="HelveticaNeue" w:hAnsi="HelveticaNeue"/>
        </w:rPr>
        <w:t xml:space="preserve"> </w:t>
      </w:r>
      <w:r w:rsidRPr="006C5F5F">
        <w:rPr>
          <w:rFonts w:ascii="HelveticaNeue" w:hAnsi="HelveticaNeue"/>
        </w:rPr>
        <w:t>Engagement Approaches</w:t>
      </w:r>
    </w:p>
    <w:tbl>
      <w:tblPr>
        <w:tblStyle w:val="TableGrid"/>
        <w:tblW w:w="0" w:type="auto"/>
        <w:tblLook w:val="04A0" w:firstRow="1" w:lastRow="0" w:firstColumn="1" w:lastColumn="0" w:noHBand="0" w:noVBand="1"/>
      </w:tblPr>
      <w:tblGrid>
        <w:gridCol w:w="1310"/>
        <w:gridCol w:w="4270"/>
        <w:gridCol w:w="4495"/>
      </w:tblGrid>
      <w:tr w:rsidR="00392FF9" w:rsidRPr="006C5F5F" w14:paraId="5D4167AB" w14:textId="77777777" w:rsidTr="00F877A1">
        <w:tc>
          <w:tcPr>
            <w:tcW w:w="1310" w:type="dxa"/>
            <w:tcBorders>
              <w:top w:val="nil"/>
              <w:left w:val="nil"/>
              <w:bottom w:val="single" w:sz="4" w:space="0" w:color="auto"/>
              <w:right w:val="single" w:sz="4" w:space="0" w:color="auto"/>
            </w:tcBorders>
            <w:textDirection w:val="btLr"/>
            <w:vAlign w:val="center"/>
          </w:tcPr>
          <w:p w14:paraId="7A8BE102" w14:textId="77777777" w:rsidR="00392FF9" w:rsidRPr="006C5F5F" w:rsidRDefault="00392FF9" w:rsidP="00392FF9">
            <w:pPr>
              <w:pStyle w:val="NormalIndented"/>
              <w:ind w:left="113" w:right="113"/>
              <w:jc w:val="center"/>
              <w:rPr>
                <w:rFonts w:ascii="HelveticaNeue" w:hAnsi="HelveticaNeue"/>
                <w:b/>
                <w:sz w:val="24"/>
                <w:szCs w:val="24"/>
              </w:rPr>
            </w:pPr>
            <w:bookmarkStart w:id="3" w:name="_Hlk36025445"/>
          </w:p>
        </w:tc>
        <w:tc>
          <w:tcPr>
            <w:tcW w:w="4270" w:type="dxa"/>
            <w:tcBorders>
              <w:left w:val="single" w:sz="4" w:space="0" w:color="auto"/>
            </w:tcBorders>
            <w:shd w:val="clear" w:color="auto" w:fill="00B0F0"/>
            <w:vAlign w:val="center"/>
          </w:tcPr>
          <w:p w14:paraId="6343FE3D" w14:textId="77777777" w:rsidR="00392FF9" w:rsidRPr="006C5F5F" w:rsidRDefault="00392FF9" w:rsidP="00F877A1">
            <w:pPr>
              <w:pStyle w:val="NormalIndented"/>
              <w:spacing w:before="60" w:after="60"/>
              <w:ind w:left="0"/>
              <w:jc w:val="center"/>
              <w:rPr>
                <w:rFonts w:ascii="HelveticaNeue" w:hAnsi="HelveticaNeue"/>
                <w:b/>
                <w:color w:val="FFFFFF" w:themeColor="background1"/>
              </w:rPr>
            </w:pPr>
            <w:r w:rsidRPr="006C5F5F">
              <w:rPr>
                <w:rFonts w:ascii="HelveticaNeue" w:hAnsi="HelveticaNeue"/>
                <w:b/>
                <w:color w:val="FFFFFF" w:themeColor="background1"/>
              </w:rPr>
              <w:t>Engagement Approach</w:t>
            </w:r>
          </w:p>
        </w:tc>
        <w:tc>
          <w:tcPr>
            <w:tcW w:w="4495" w:type="dxa"/>
            <w:shd w:val="clear" w:color="auto" w:fill="00B0F0"/>
            <w:vAlign w:val="center"/>
          </w:tcPr>
          <w:p w14:paraId="427D5562" w14:textId="77777777" w:rsidR="00392FF9" w:rsidRPr="006C5F5F" w:rsidRDefault="00392FF9" w:rsidP="00F877A1">
            <w:pPr>
              <w:pStyle w:val="NormalIndented"/>
              <w:spacing w:before="60" w:after="60"/>
              <w:ind w:left="0"/>
              <w:jc w:val="center"/>
              <w:rPr>
                <w:rFonts w:ascii="HelveticaNeue" w:hAnsi="HelveticaNeue"/>
                <w:b/>
                <w:color w:val="FFFFFF" w:themeColor="background1"/>
              </w:rPr>
            </w:pPr>
            <w:r w:rsidRPr="006C5F5F">
              <w:rPr>
                <w:rFonts w:ascii="HelveticaNeue" w:hAnsi="HelveticaNeue"/>
                <w:b/>
                <w:color w:val="FFFFFF" w:themeColor="background1"/>
              </w:rPr>
              <w:t>Target Audience</w:t>
            </w:r>
          </w:p>
        </w:tc>
      </w:tr>
      <w:tr w:rsidR="00334777" w:rsidRPr="006C5F5F" w14:paraId="501CD014" w14:textId="77777777" w:rsidTr="00F877A1">
        <w:trPr>
          <w:cantSplit/>
          <w:trHeight w:val="720"/>
        </w:trPr>
        <w:tc>
          <w:tcPr>
            <w:tcW w:w="1310" w:type="dxa"/>
            <w:vMerge w:val="restart"/>
            <w:tcBorders>
              <w:top w:val="single" w:sz="4" w:space="0" w:color="auto"/>
            </w:tcBorders>
            <w:shd w:val="clear" w:color="auto" w:fill="00B0F0"/>
            <w:textDirection w:val="btLr"/>
            <w:vAlign w:val="center"/>
          </w:tcPr>
          <w:p w14:paraId="3132E782" w14:textId="77777777" w:rsidR="00334777" w:rsidRPr="006C5F5F" w:rsidRDefault="00334777" w:rsidP="00286BD4">
            <w:pPr>
              <w:pStyle w:val="NormalIndented"/>
              <w:spacing w:after="0"/>
              <w:ind w:left="113" w:right="113"/>
              <w:jc w:val="center"/>
              <w:rPr>
                <w:rFonts w:ascii="HelveticaNeue" w:hAnsi="HelveticaNeue"/>
                <w:b/>
                <w:sz w:val="24"/>
                <w:szCs w:val="24"/>
              </w:rPr>
            </w:pPr>
            <w:r w:rsidRPr="006C5F5F">
              <w:rPr>
                <w:rFonts w:ascii="HelveticaNeue" w:hAnsi="HelveticaNeue"/>
                <w:b/>
                <w:color w:val="FFFFFF" w:themeColor="background1"/>
                <w:sz w:val="24"/>
                <w:szCs w:val="24"/>
              </w:rPr>
              <w:t>INFORM</w:t>
            </w:r>
          </w:p>
        </w:tc>
        <w:tc>
          <w:tcPr>
            <w:tcW w:w="4270" w:type="dxa"/>
            <w:vAlign w:val="center"/>
          </w:tcPr>
          <w:p w14:paraId="50B8004E" w14:textId="377A991C" w:rsidR="004E146E" w:rsidRPr="00F877A1" w:rsidRDefault="006F2E9B" w:rsidP="00286BD4">
            <w:pPr>
              <w:pStyle w:val="NormalIndented"/>
              <w:spacing w:after="0"/>
              <w:ind w:left="0"/>
              <w:rPr>
                <w:rFonts w:ascii="HelveticaNeue" w:hAnsi="HelveticaNeue"/>
              </w:rPr>
            </w:pPr>
            <w:r w:rsidRPr="00F877A1">
              <w:rPr>
                <w:rFonts w:ascii="HelveticaNeue" w:hAnsi="HelveticaNeue"/>
              </w:rPr>
              <w:t>E.g. Newspaper Ads</w:t>
            </w:r>
          </w:p>
        </w:tc>
        <w:tc>
          <w:tcPr>
            <w:tcW w:w="4495" w:type="dxa"/>
            <w:vAlign w:val="center"/>
          </w:tcPr>
          <w:p w14:paraId="3DF08B4D" w14:textId="718C9BCA" w:rsidR="00334777" w:rsidRPr="00F877A1" w:rsidRDefault="006F2E9B" w:rsidP="00286BD4">
            <w:pPr>
              <w:pStyle w:val="NormalIndented"/>
              <w:spacing w:after="0"/>
              <w:ind w:left="0"/>
              <w:jc w:val="center"/>
              <w:rPr>
                <w:rFonts w:ascii="HelveticaNeue" w:hAnsi="HelveticaNeue"/>
              </w:rPr>
            </w:pPr>
            <w:r w:rsidRPr="00F877A1">
              <w:rPr>
                <w:rFonts w:ascii="HelveticaNeue" w:hAnsi="HelveticaNeue"/>
              </w:rPr>
              <w:t xml:space="preserve">E.g. On reserve </w:t>
            </w:r>
            <w:r w:rsidR="00965350">
              <w:rPr>
                <w:rFonts w:ascii="HelveticaNeue" w:hAnsi="HelveticaNeue"/>
              </w:rPr>
              <w:t>member</w:t>
            </w:r>
            <w:r w:rsidRPr="00F877A1">
              <w:rPr>
                <w:rFonts w:ascii="HelveticaNeue" w:hAnsi="HelveticaNeue"/>
              </w:rPr>
              <w:t xml:space="preserve">s, off reserve </w:t>
            </w:r>
            <w:r w:rsidR="00965350">
              <w:rPr>
                <w:rFonts w:ascii="HelveticaNeue" w:hAnsi="HelveticaNeue"/>
              </w:rPr>
              <w:t>member</w:t>
            </w:r>
            <w:r w:rsidRPr="00F877A1">
              <w:rPr>
                <w:rFonts w:ascii="HelveticaNeue" w:hAnsi="HelveticaNeue"/>
              </w:rPr>
              <w:t>s, business community, local contractors</w:t>
            </w:r>
          </w:p>
        </w:tc>
      </w:tr>
      <w:tr w:rsidR="00446A92" w:rsidRPr="006C5F5F" w14:paraId="701BB821" w14:textId="77777777" w:rsidTr="00F877A1">
        <w:trPr>
          <w:cantSplit/>
          <w:trHeight w:val="720"/>
        </w:trPr>
        <w:tc>
          <w:tcPr>
            <w:tcW w:w="1310" w:type="dxa"/>
            <w:vMerge/>
            <w:shd w:val="clear" w:color="auto" w:fill="00B0F0"/>
            <w:vAlign w:val="center"/>
          </w:tcPr>
          <w:p w14:paraId="7C677790" w14:textId="77777777" w:rsidR="00446A92" w:rsidRPr="006C5F5F" w:rsidRDefault="00446A92" w:rsidP="00446A92">
            <w:pPr>
              <w:pStyle w:val="NormalIndented"/>
              <w:spacing w:after="0"/>
              <w:ind w:left="0"/>
              <w:jc w:val="center"/>
              <w:rPr>
                <w:rFonts w:ascii="HelveticaNeue" w:hAnsi="HelveticaNeue"/>
                <w:sz w:val="24"/>
                <w:szCs w:val="24"/>
              </w:rPr>
            </w:pPr>
            <w:bookmarkStart w:id="4" w:name="_Hlk36025481"/>
            <w:bookmarkEnd w:id="3"/>
          </w:p>
        </w:tc>
        <w:tc>
          <w:tcPr>
            <w:tcW w:w="4270" w:type="dxa"/>
            <w:vAlign w:val="center"/>
          </w:tcPr>
          <w:p w14:paraId="2862C986" w14:textId="4EA073E2" w:rsidR="00446A92" w:rsidRPr="00F877A1" w:rsidRDefault="00446A92" w:rsidP="00446A92">
            <w:pPr>
              <w:pStyle w:val="NormalIndented"/>
              <w:spacing w:after="0"/>
              <w:ind w:left="0"/>
              <w:rPr>
                <w:rFonts w:ascii="HelveticaNeue" w:hAnsi="HelveticaNeue"/>
              </w:rPr>
            </w:pPr>
            <w:r w:rsidRPr="00F877A1">
              <w:rPr>
                <w:rFonts w:ascii="HelveticaNeue" w:hAnsi="HelveticaNeue"/>
              </w:rPr>
              <w:t>[Engagement Approach #</w:t>
            </w:r>
            <w:r w:rsidR="006F2E9B" w:rsidRPr="00F877A1">
              <w:rPr>
                <w:rFonts w:ascii="HelveticaNeue" w:hAnsi="HelveticaNeue"/>
              </w:rPr>
              <w:t>1</w:t>
            </w:r>
            <w:r w:rsidRPr="00F877A1">
              <w:rPr>
                <w:rFonts w:ascii="HelveticaNeue" w:hAnsi="HelveticaNeue"/>
              </w:rPr>
              <w:t>]</w:t>
            </w:r>
          </w:p>
        </w:tc>
        <w:tc>
          <w:tcPr>
            <w:tcW w:w="4495" w:type="dxa"/>
            <w:vAlign w:val="center"/>
          </w:tcPr>
          <w:p w14:paraId="70D9D70B" w14:textId="57EC0ABB" w:rsidR="00446A92" w:rsidRPr="00F877A1" w:rsidRDefault="00446A92" w:rsidP="00446A92">
            <w:pPr>
              <w:pStyle w:val="NormalIndented"/>
              <w:spacing w:after="0"/>
              <w:ind w:left="0"/>
              <w:jc w:val="center"/>
              <w:rPr>
                <w:rFonts w:ascii="HelveticaNeue" w:hAnsi="HelveticaNeue"/>
              </w:rPr>
            </w:pPr>
            <w:r w:rsidRPr="00F877A1">
              <w:rPr>
                <w:rFonts w:ascii="HelveticaNeue" w:hAnsi="HelveticaNeue"/>
              </w:rPr>
              <w:t>[Target Audience for Engagement Approach #</w:t>
            </w:r>
            <w:r w:rsidR="006F2E9B" w:rsidRPr="00F877A1">
              <w:rPr>
                <w:rFonts w:ascii="HelveticaNeue" w:hAnsi="HelveticaNeue"/>
              </w:rPr>
              <w:t>1</w:t>
            </w:r>
            <w:r w:rsidRPr="00F877A1">
              <w:rPr>
                <w:rFonts w:ascii="HelveticaNeue" w:hAnsi="HelveticaNeue"/>
              </w:rPr>
              <w:t>]</w:t>
            </w:r>
          </w:p>
        </w:tc>
      </w:tr>
      <w:bookmarkEnd w:id="4"/>
      <w:tr w:rsidR="00446A92" w:rsidRPr="006C5F5F" w14:paraId="2C74ACDB" w14:textId="77777777" w:rsidTr="00F877A1">
        <w:trPr>
          <w:cantSplit/>
          <w:trHeight w:val="720"/>
        </w:trPr>
        <w:tc>
          <w:tcPr>
            <w:tcW w:w="1310" w:type="dxa"/>
            <w:vMerge/>
            <w:shd w:val="clear" w:color="auto" w:fill="00B0F0"/>
            <w:vAlign w:val="center"/>
          </w:tcPr>
          <w:p w14:paraId="7273C2FF" w14:textId="77777777" w:rsidR="00446A92" w:rsidRPr="006C5F5F" w:rsidRDefault="00446A92" w:rsidP="00446A92">
            <w:pPr>
              <w:pStyle w:val="NormalIndented"/>
              <w:spacing w:after="0"/>
              <w:ind w:left="0"/>
              <w:jc w:val="center"/>
              <w:rPr>
                <w:rFonts w:ascii="HelveticaNeue" w:hAnsi="HelveticaNeue"/>
                <w:sz w:val="24"/>
                <w:szCs w:val="24"/>
              </w:rPr>
            </w:pPr>
          </w:p>
        </w:tc>
        <w:tc>
          <w:tcPr>
            <w:tcW w:w="4270" w:type="dxa"/>
            <w:vAlign w:val="center"/>
          </w:tcPr>
          <w:p w14:paraId="5E0C97F6" w14:textId="66CA8584" w:rsidR="00446A92" w:rsidRPr="00F877A1" w:rsidRDefault="00446A92" w:rsidP="00446A92">
            <w:pPr>
              <w:pStyle w:val="NormalIndented"/>
              <w:spacing w:after="0"/>
              <w:ind w:left="0"/>
              <w:rPr>
                <w:rFonts w:ascii="HelveticaNeue" w:hAnsi="HelveticaNeue"/>
              </w:rPr>
            </w:pPr>
            <w:r w:rsidRPr="00F877A1">
              <w:rPr>
                <w:rFonts w:ascii="HelveticaNeue" w:hAnsi="HelveticaNeue"/>
              </w:rPr>
              <w:t>[Engagement Approach #</w:t>
            </w:r>
            <w:r w:rsidR="006F2E9B" w:rsidRPr="00F877A1">
              <w:rPr>
                <w:rFonts w:ascii="HelveticaNeue" w:hAnsi="HelveticaNeue"/>
              </w:rPr>
              <w:t>2</w:t>
            </w:r>
            <w:r w:rsidRPr="00F877A1">
              <w:rPr>
                <w:rFonts w:ascii="HelveticaNeue" w:hAnsi="HelveticaNeue"/>
              </w:rPr>
              <w:t>]</w:t>
            </w:r>
          </w:p>
        </w:tc>
        <w:tc>
          <w:tcPr>
            <w:tcW w:w="4495" w:type="dxa"/>
            <w:vAlign w:val="center"/>
          </w:tcPr>
          <w:p w14:paraId="242EA4CA" w14:textId="4D62E8A0" w:rsidR="00446A92" w:rsidRPr="00F877A1" w:rsidRDefault="00446A92" w:rsidP="00446A92">
            <w:pPr>
              <w:pStyle w:val="NormalIndented"/>
              <w:spacing w:after="0"/>
              <w:ind w:left="0"/>
              <w:jc w:val="center"/>
              <w:rPr>
                <w:rFonts w:ascii="HelveticaNeue" w:hAnsi="HelveticaNeue"/>
              </w:rPr>
            </w:pPr>
            <w:r w:rsidRPr="00F877A1">
              <w:rPr>
                <w:rFonts w:ascii="HelveticaNeue" w:hAnsi="HelveticaNeue"/>
              </w:rPr>
              <w:t>[Target Audience for Engagement Approach #</w:t>
            </w:r>
            <w:r w:rsidR="006F2E9B" w:rsidRPr="00F877A1">
              <w:rPr>
                <w:rFonts w:ascii="HelveticaNeue" w:hAnsi="HelveticaNeue"/>
              </w:rPr>
              <w:t>2</w:t>
            </w:r>
            <w:r w:rsidRPr="00F877A1">
              <w:rPr>
                <w:rFonts w:ascii="HelveticaNeue" w:hAnsi="HelveticaNeue"/>
              </w:rPr>
              <w:t>]</w:t>
            </w:r>
          </w:p>
        </w:tc>
      </w:tr>
      <w:tr w:rsidR="00446A92" w:rsidRPr="006C5F5F" w14:paraId="08F96DB3" w14:textId="77777777" w:rsidTr="00F877A1">
        <w:trPr>
          <w:cantSplit/>
          <w:trHeight w:val="720"/>
        </w:trPr>
        <w:tc>
          <w:tcPr>
            <w:tcW w:w="1310" w:type="dxa"/>
            <w:vMerge w:val="restart"/>
            <w:shd w:val="clear" w:color="auto" w:fill="00B0F0"/>
            <w:textDirection w:val="btLr"/>
            <w:vAlign w:val="center"/>
          </w:tcPr>
          <w:p w14:paraId="541D0D9E" w14:textId="77777777" w:rsidR="00446A92" w:rsidRPr="006C5F5F" w:rsidRDefault="00446A92" w:rsidP="00446A92">
            <w:pPr>
              <w:pStyle w:val="NormalIndented"/>
              <w:spacing w:after="0"/>
              <w:ind w:left="113" w:right="113"/>
              <w:jc w:val="center"/>
              <w:rPr>
                <w:rFonts w:ascii="HelveticaNeue" w:hAnsi="HelveticaNeue"/>
                <w:b/>
                <w:sz w:val="24"/>
                <w:szCs w:val="24"/>
              </w:rPr>
            </w:pPr>
            <w:r w:rsidRPr="006C5F5F">
              <w:rPr>
                <w:rFonts w:ascii="HelveticaNeue" w:hAnsi="HelveticaNeue"/>
                <w:b/>
                <w:color w:val="FFFFFF" w:themeColor="background1"/>
                <w:sz w:val="24"/>
                <w:szCs w:val="24"/>
              </w:rPr>
              <w:t>CONSULT</w:t>
            </w:r>
          </w:p>
        </w:tc>
        <w:tc>
          <w:tcPr>
            <w:tcW w:w="4270" w:type="dxa"/>
            <w:vAlign w:val="center"/>
          </w:tcPr>
          <w:p w14:paraId="4D74CA6D" w14:textId="452184C2" w:rsidR="00446A92" w:rsidRPr="00F877A1" w:rsidRDefault="00446A92" w:rsidP="00446A92">
            <w:pPr>
              <w:pStyle w:val="NormalIndented"/>
              <w:ind w:left="0"/>
              <w:rPr>
                <w:rFonts w:ascii="HelveticaNeue" w:hAnsi="HelveticaNeue"/>
              </w:rPr>
            </w:pPr>
            <w:r w:rsidRPr="00F877A1">
              <w:rPr>
                <w:rFonts w:ascii="HelveticaNeue" w:hAnsi="HelveticaNeue"/>
              </w:rPr>
              <w:t>[Engagement Approach #</w:t>
            </w:r>
            <w:r w:rsidR="006F2E9B" w:rsidRPr="00F877A1">
              <w:rPr>
                <w:rFonts w:ascii="HelveticaNeue" w:hAnsi="HelveticaNeue"/>
              </w:rPr>
              <w:t>3</w:t>
            </w:r>
            <w:r w:rsidRPr="00F877A1">
              <w:rPr>
                <w:rFonts w:ascii="HelveticaNeue" w:hAnsi="HelveticaNeue"/>
              </w:rPr>
              <w:t>]</w:t>
            </w:r>
          </w:p>
        </w:tc>
        <w:tc>
          <w:tcPr>
            <w:tcW w:w="4495" w:type="dxa"/>
            <w:vAlign w:val="center"/>
          </w:tcPr>
          <w:p w14:paraId="14868DC5" w14:textId="4F2800A7" w:rsidR="00446A92" w:rsidRPr="00F877A1" w:rsidRDefault="00446A92" w:rsidP="00446A92">
            <w:pPr>
              <w:pStyle w:val="NormalIndented"/>
              <w:spacing w:after="0"/>
              <w:ind w:left="0"/>
              <w:jc w:val="center"/>
              <w:rPr>
                <w:rFonts w:ascii="HelveticaNeue" w:hAnsi="HelveticaNeue"/>
              </w:rPr>
            </w:pPr>
            <w:r w:rsidRPr="00F877A1">
              <w:rPr>
                <w:rFonts w:ascii="HelveticaNeue" w:hAnsi="HelveticaNeue"/>
              </w:rPr>
              <w:t>[Target Audience for Engagement Approach #</w:t>
            </w:r>
            <w:r w:rsidR="006F2E9B" w:rsidRPr="00F877A1">
              <w:rPr>
                <w:rFonts w:ascii="HelveticaNeue" w:hAnsi="HelveticaNeue"/>
              </w:rPr>
              <w:t>3</w:t>
            </w:r>
            <w:r w:rsidRPr="00F877A1">
              <w:rPr>
                <w:rFonts w:ascii="HelveticaNeue" w:hAnsi="HelveticaNeue"/>
              </w:rPr>
              <w:t>]</w:t>
            </w:r>
          </w:p>
        </w:tc>
      </w:tr>
      <w:tr w:rsidR="00446A92" w:rsidRPr="006C5F5F" w14:paraId="1F4C0B47" w14:textId="77777777" w:rsidTr="00F877A1">
        <w:trPr>
          <w:cantSplit/>
          <w:trHeight w:val="720"/>
        </w:trPr>
        <w:tc>
          <w:tcPr>
            <w:tcW w:w="1310" w:type="dxa"/>
            <w:vMerge/>
            <w:shd w:val="clear" w:color="auto" w:fill="00B0F0"/>
            <w:vAlign w:val="center"/>
          </w:tcPr>
          <w:p w14:paraId="63F2292B" w14:textId="77777777" w:rsidR="00446A92" w:rsidRPr="006C5F5F" w:rsidRDefault="00446A92" w:rsidP="00446A92">
            <w:pPr>
              <w:pStyle w:val="NormalIndented"/>
              <w:spacing w:after="0"/>
              <w:ind w:left="0"/>
              <w:jc w:val="center"/>
              <w:rPr>
                <w:rFonts w:ascii="HelveticaNeue" w:hAnsi="HelveticaNeue"/>
              </w:rPr>
            </w:pPr>
          </w:p>
        </w:tc>
        <w:tc>
          <w:tcPr>
            <w:tcW w:w="4270" w:type="dxa"/>
            <w:vAlign w:val="center"/>
          </w:tcPr>
          <w:p w14:paraId="5C2238DA" w14:textId="35459EE9" w:rsidR="00446A92" w:rsidRPr="00F877A1" w:rsidRDefault="00446A92" w:rsidP="00446A92">
            <w:pPr>
              <w:pStyle w:val="NormalIndented"/>
              <w:spacing w:before="120"/>
              <w:ind w:left="0"/>
              <w:rPr>
                <w:rFonts w:ascii="HelveticaNeue" w:hAnsi="HelveticaNeue"/>
              </w:rPr>
            </w:pPr>
            <w:r w:rsidRPr="00F877A1">
              <w:rPr>
                <w:rFonts w:ascii="HelveticaNeue" w:hAnsi="HelveticaNeue"/>
              </w:rPr>
              <w:t>[Engagement Approach #</w:t>
            </w:r>
            <w:r w:rsidR="006F2E9B" w:rsidRPr="00F877A1">
              <w:rPr>
                <w:rFonts w:ascii="HelveticaNeue" w:hAnsi="HelveticaNeue"/>
              </w:rPr>
              <w:t>4</w:t>
            </w:r>
            <w:r w:rsidRPr="00F877A1">
              <w:rPr>
                <w:rFonts w:ascii="HelveticaNeue" w:hAnsi="HelveticaNeue"/>
              </w:rPr>
              <w:t>]</w:t>
            </w:r>
          </w:p>
        </w:tc>
        <w:tc>
          <w:tcPr>
            <w:tcW w:w="4495" w:type="dxa"/>
            <w:vAlign w:val="center"/>
          </w:tcPr>
          <w:p w14:paraId="27EBE20E" w14:textId="44CFD54E" w:rsidR="00446A92" w:rsidRPr="00F877A1" w:rsidRDefault="00446A92" w:rsidP="00446A92">
            <w:pPr>
              <w:pStyle w:val="NormalIndented"/>
              <w:spacing w:after="0"/>
              <w:ind w:left="0"/>
              <w:jc w:val="center"/>
              <w:rPr>
                <w:rFonts w:ascii="HelveticaNeue" w:hAnsi="HelveticaNeue"/>
              </w:rPr>
            </w:pPr>
            <w:r w:rsidRPr="00F877A1">
              <w:rPr>
                <w:rFonts w:ascii="HelveticaNeue" w:hAnsi="HelveticaNeue"/>
              </w:rPr>
              <w:t>[Target Audience for Engagement Approach #</w:t>
            </w:r>
            <w:r w:rsidR="006F2E9B" w:rsidRPr="00F877A1">
              <w:rPr>
                <w:rFonts w:ascii="HelveticaNeue" w:hAnsi="HelveticaNeue"/>
              </w:rPr>
              <w:t>4</w:t>
            </w:r>
            <w:r w:rsidRPr="00F877A1">
              <w:rPr>
                <w:rFonts w:ascii="HelveticaNeue" w:hAnsi="HelveticaNeue"/>
              </w:rPr>
              <w:t>]</w:t>
            </w:r>
          </w:p>
        </w:tc>
      </w:tr>
      <w:tr w:rsidR="00446A92" w:rsidRPr="006C5F5F" w14:paraId="6D8E3878" w14:textId="77777777" w:rsidTr="00F877A1">
        <w:trPr>
          <w:cantSplit/>
          <w:trHeight w:val="720"/>
        </w:trPr>
        <w:tc>
          <w:tcPr>
            <w:tcW w:w="1310" w:type="dxa"/>
            <w:vMerge/>
            <w:shd w:val="clear" w:color="auto" w:fill="00B0F0"/>
            <w:vAlign w:val="center"/>
          </w:tcPr>
          <w:p w14:paraId="4359749D" w14:textId="77777777" w:rsidR="00446A92" w:rsidRPr="006C5F5F" w:rsidRDefault="00446A92" w:rsidP="00446A92">
            <w:pPr>
              <w:pStyle w:val="NormalIndented"/>
              <w:spacing w:after="0"/>
              <w:ind w:left="0"/>
              <w:jc w:val="center"/>
              <w:rPr>
                <w:rFonts w:ascii="HelveticaNeue" w:hAnsi="HelveticaNeue"/>
              </w:rPr>
            </w:pPr>
          </w:p>
        </w:tc>
        <w:tc>
          <w:tcPr>
            <w:tcW w:w="4270" w:type="dxa"/>
            <w:vAlign w:val="center"/>
          </w:tcPr>
          <w:p w14:paraId="578ABFC4" w14:textId="2CB2D64D" w:rsidR="00446A92" w:rsidRPr="00F877A1" w:rsidRDefault="00446A92" w:rsidP="00446A92">
            <w:pPr>
              <w:pStyle w:val="NormalIndented"/>
              <w:ind w:left="0"/>
              <w:rPr>
                <w:rFonts w:ascii="HelveticaNeue" w:hAnsi="HelveticaNeue"/>
              </w:rPr>
            </w:pPr>
            <w:r w:rsidRPr="00F877A1">
              <w:rPr>
                <w:rFonts w:ascii="HelveticaNeue" w:hAnsi="HelveticaNeue"/>
              </w:rPr>
              <w:t>[Engagement Approach #</w:t>
            </w:r>
            <w:r w:rsidR="006F2E9B" w:rsidRPr="00F877A1">
              <w:rPr>
                <w:rFonts w:ascii="HelveticaNeue" w:hAnsi="HelveticaNeue"/>
              </w:rPr>
              <w:t>5</w:t>
            </w:r>
            <w:r w:rsidRPr="00F877A1">
              <w:rPr>
                <w:rFonts w:ascii="HelveticaNeue" w:hAnsi="HelveticaNeue"/>
              </w:rPr>
              <w:t>]</w:t>
            </w:r>
          </w:p>
        </w:tc>
        <w:tc>
          <w:tcPr>
            <w:tcW w:w="4495" w:type="dxa"/>
            <w:vAlign w:val="center"/>
          </w:tcPr>
          <w:p w14:paraId="00EBB513" w14:textId="79BDD0F5" w:rsidR="00446A92" w:rsidRPr="00F877A1" w:rsidRDefault="00446A92" w:rsidP="00446A92">
            <w:pPr>
              <w:pStyle w:val="NormalIndented"/>
              <w:spacing w:after="0"/>
              <w:ind w:left="0"/>
              <w:jc w:val="center"/>
              <w:rPr>
                <w:rFonts w:ascii="HelveticaNeue" w:hAnsi="HelveticaNeue"/>
              </w:rPr>
            </w:pPr>
            <w:r w:rsidRPr="00F877A1">
              <w:rPr>
                <w:rFonts w:ascii="HelveticaNeue" w:hAnsi="HelveticaNeue"/>
              </w:rPr>
              <w:t>[Target Audience for Engagement Approach #</w:t>
            </w:r>
            <w:r w:rsidR="006F2E9B" w:rsidRPr="00F877A1">
              <w:rPr>
                <w:rFonts w:ascii="HelveticaNeue" w:hAnsi="HelveticaNeue"/>
              </w:rPr>
              <w:t>5</w:t>
            </w:r>
            <w:r w:rsidRPr="00F877A1">
              <w:rPr>
                <w:rFonts w:ascii="HelveticaNeue" w:hAnsi="HelveticaNeue"/>
              </w:rPr>
              <w:t>]</w:t>
            </w:r>
          </w:p>
        </w:tc>
      </w:tr>
      <w:tr w:rsidR="0007209F" w:rsidRPr="006C5F5F" w14:paraId="580DCB6F" w14:textId="77777777" w:rsidTr="00F877A1">
        <w:trPr>
          <w:cantSplit/>
          <w:trHeight w:val="720"/>
        </w:trPr>
        <w:tc>
          <w:tcPr>
            <w:tcW w:w="1310" w:type="dxa"/>
            <w:vMerge w:val="restart"/>
            <w:shd w:val="clear" w:color="auto" w:fill="00B0F0"/>
            <w:textDirection w:val="btLr"/>
            <w:vAlign w:val="center"/>
          </w:tcPr>
          <w:p w14:paraId="750BB3AE" w14:textId="47F27670" w:rsidR="0007209F" w:rsidRPr="006C5F5F" w:rsidRDefault="00F877A1" w:rsidP="0007209F">
            <w:pPr>
              <w:pStyle w:val="NormalIndented"/>
              <w:spacing w:after="0"/>
              <w:ind w:left="113" w:right="113"/>
              <w:jc w:val="center"/>
              <w:rPr>
                <w:rFonts w:ascii="HelveticaNeue" w:hAnsi="HelveticaNeue"/>
              </w:rPr>
            </w:pPr>
            <w:r w:rsidRPr="0007209F">
              <w:rPr>
                <w:rFonts w:ascii="HelveticaNeue" w:hAnsi="HelveticaNeue"/>
                <w:b/>
                <w:color w:val="FFFFFF" w:themeColor="background1"/>
                <w:sz w:val="24"/>
                <w:szCs w:val="24"/>
              </w:rPr>
              <w:lastRenderedPageBreak/>
              <w:t>INVOLVE</w:t>
            </w:r>
          </w:p>
        </w:tc>
        <w:tc>
          <w:tcPr>
            <w:tcW w:w="4270" w:type="dxa"/>
            <w:vAlign w:val="center"/>
          </w:tcPr>
          <w:p w14:paraId="5CF90D13" w14:textId="018D7573"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#5]</w:t>
            </w:r>
          </w:p>
        </w:tc>
        <w:tc>
          <w:tcPr>
            <w:tcW w:w="4495" w:type="dxa"/>
            <w:vAlign w:val="center"/>
          </w:tcPr>
          <w:p w14:paraId="59777D46" w14:textId="2ADF7460"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#5]</w:t>
            </w:r>
          </w:p>
        </w:tc>
      </w:tr>
      <w:tr w:rsidR="0007209F" w:rsidRPr="006C5F5F" w14:paraId="0AA76404" w14:textId="77777777" w:rsidTr="00F877A1">
        <w:trPr>
          <w:cantSplit/>
          <w:trHeight w:val="720"/>
        </w:trPr>
        <w:tc>
          <w:tcPr>
            <w:tcW w:w="1310" w:type="dxa"/>
            <w:vMerge/>
            <w:shd w:val="clear" w:color="auto" w:fill="00B0F0"/>
            <w:vAlign w:val="center"/>
          </w:tcPr>
          <w:p w14:paraId="24423579"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1B0A15C3" w14:textId="7E7A12A1"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#6]</w:t>
            </w:r>
          </w:p>
        </w:tc>
        <w:tc>
          <w:tcPr>
            <w:tcW w:w="4495" w:type="dxa"/>
            <w:vAlign w:val="center"/>
          </w:tcPr>
          <w:p w14:paraId="6CF19328" w14:textId="710FE517"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#6]</w:t>
            </w:r>
          </w:p>
        </w:tc>
      </w:tr>
      <w:tr w:rsidR="0007209F" w:rsidRPr="006C5F5F" w14:paraId="49F9A7C5" w14:textId="77777777" w:rsidTr="00F877A1">
        <w:trPr>
          <w:cantSplit/>
          <w:trHeight w:val="720"/>
        </w:trPr>
        <w:tc>
          <w:tcPr>
            <w:tcW w:w="1310" w:type="dxa"/>
            <w:vMerge/>
            <w:shd w:val="clear" w:color="auto" w:fill="00B0F0"/>
            <w:vAlign w:val="center"/>
          </w:tcPr>
          <w:p w14:paraId="52B491F1"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744FB5FF" w14:textId="5515FF04"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#7]</w:t>
            </w:r>
          </w:p>
        </w:tc>
        <w:tc>
          <w:tcPr>
            <w:tcW w:w="4495" w:type="dxa"/>
            <w:vAlign w:val="center"/>
          </w:tcPr>
          <w:p w14:paraId="3105E39C" w14:textId="3CF55DBC"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#7]</w:t>
            </w:r>
          </w:p>
        </w:tc>
      </w:tr>
      <w:tr w:rsidR="0007209F" w:rsidRPr="006C5F5F" w14:paraId="57CC91AD" w14:textId="77777777" w:rsidTr="00F877A1">
        <w:trPr>
          <w:cantSplit/>
          <w:trHeight w:val="720"/>
        </w:trPr>
        <w:tc>
          <w:tcPr>
            <w:tcW w:w="1310" w:type="dxa"/>
            <w:vMerge w:val="restart"/>
            <w:shd w:val="clear" w:color="auto" w:fill="00B0F0"/>
            <w:textDirection w:val="btLr"/>
            <w:vAlign w:val="center"/>
          </w:tcPr>
          <w:p w14:paraId="09A61114" w14:textId="74B1452A" w:rsidR="0007209F" w:rsidRPr="0007209F" w:rsidRDefault="00F877A1" w:rsidP="0007209F">
            <w:pPr>
              <w:pStyle w:val="NormalIndented"/>
              <w:spacing w:after="0"/>
              <w:ind w:left="113" w:right="113"/>
              <w:jc w:val="center"/>
              <w:rPr>
                <w:rFonts w:ascii="HelveticaNeue" w:hAnsi="HelveticaNeue"/>
                <w:b/>
                <w:color w:val="FFFFFF" w:themeColor="background1"/>
                <w:sz w:val="24"/>
                <w:szCs w:val="24"/>
              </w:rPr>
            </w:pPr>
            <w:r w:rsidRPr="0007209F">
              <w:rPr>
                <w:rFonts w:ascii="HelveticaNeue" w:hAnsi="HelveticaNeue"/>
                <w:b/>
                <w:color w:val="FFFFFF" w:themeColor="background1"/>
                <w:sz w:val="24"/>
                <w:szCs w:val="24"/>
              </w:rPr>
              <w:t>COLLABORATE</w:t>
            </w:r>
          </w:p>
        </w:tc>
        <w:tc>
          <w:tcPr>
            <w:tcW w:w="4270" w:type="dxa"/>
            <w:vAlign w:val="center"/>
          </w:tcPr>
          <w:p w14:paraId="42E9DDF1" w14:textId="4702C584"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#8]</w:t>
            </w:r>
          </w:p>
        </w:tc>
        <w:tc>
          <w:tcPr>
            <w:tcW w:w="4495" w:type="dxa"/>
            <w:vAlign w:val="center"/>
          </w:tcPr>
          <w:p w14:paraId="20F450CD" w14:textId="7493EA3D"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#8]</w:t>
            </w:r>
          </w:p>
        </w:tc>
      </w:tr>
      <w:tr w:rsidR="0007209F" w:rsidRPr="006C5F5F" w14:paraId="350B27CB" w14:textId="77777777" w:rsidTr="00F877A1">
        <w:trPr>
          <w:cantSplit/>
          <w:trHeight w:val="720"/>
        </w:trPr>
        <w:tc>
          <w:tcPr>
            <w:tcW w:w="1310" w:type="dxa"/>
            <w:vMerge/>
            <w:shd w:val="clear" w:color="auto" w:fill="00B0F0"/>
            <w:vAlign w:val="center"/>
          </w:tcPr>
          <w:p w14:paraId="1C39EAC8"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74F0C402" w14:textId="172474ED"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#9]</w:t>
            </w:r>
          </w:p>
        </w:tc>
        <w:tc>
          <w:tcPr>
            <w:tcW w:w="4495" w:type="dxa"/>
            <w:vAlign w:val="center"/>
          </w:tcPr>
          <w:p w14:paraId="539C7A42" w14:textId="0B8E048A"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#9]</w:t>
            </w:r>
          </w:p>
        </w:tc>
      </w:tr>
      <w:tr w:rsidR="0007209F" w:rsidRPr="006C5F5F" w14:paraId="411889D6" w14:textId="77777777" w:rsidTr="00F877A1">
        <w:trPr>
          <w:cantSplit/>
          <w:trHeight w:val="720"/>
        </w:trPr>
        <w:tc>
          <w:tcPr>
            <w:tcW w:w="1310" w:type="dxa"/>
            <w:vMerge/>
            <w:shd w:val="clear" w:color="auto" w:fill="00B0F0"/>
            <w:vAlign w:val="center"/>
          </w:tcPr>
          <w:p w14:paraId="25668568"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6918B7A0" w14:textId="6E05C144"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#10]</w:t>
            </w:r>
          </w:p>
        </w:tc>
        <w:tc>
          <w:tcPr>
            <w:tcW w:w="4495" w:type="dxa"/>
            <w:vAlign w:val="center"/>
          </w:tcPr>
          <w:p w14:paraId="744974F3" w14:textId="7887EA79"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#10]</w:t>
            </w:r>
          </w:p>
        </w:tc>
      </w:tr>
      <w:tr w:rsidR="0007209F" w:rsidRPr="006C5F5F" w14:paraId="56383E18" w14:textId="77777777" w:rsidTr="00F877A1">
        <w:trPr>
          <w:cantSplit/>
          <w:trHeight w:val="720"/>
        </w:trPr>
        <w:tc>
          <w:tcPr>
            <w:tcW w:w="1310" w:type="dxa"/>
            <w:vMerge w:val="restart"/>
            <w:shd w:val="clear" w:color="auto" w:fill="00B0F0"/>
            <w:textDirection w:val="btLr"/>
            <w:vAlign w:val="center"/>
          </w:tcPr>
          <w:p w14:paraId="5DFD8571" w14:textId="4401DF0D" w:rsidR="0007209F" w:rsidRPr="006C5F5F" w:rsidRDefault="00F877A1" w:rsidP="0007209F">
            <w:pPr>
              <w:pStyle w:val="NormalIndented"/>
              <w:spacing w:after="0"/>
              <w:ind w:left="113" w:right="113"/>
              <w:jc w:val="center"/>
              <w:rPr>
                <w:rFonts w:ascii="HelveticaNeue" w:hAnsi="HelveticaNeue"/>
              </w:rPr>
            </w:pPr>
            <w:r w:rsidRPr="0007209F">
              <w:rPr>
                <w:rFonts w:ascii="HelveticaNeue" w:hAnsi="HelveticaNeue"/>
                <w:b/>
                <w:color w:val="FFFFFF" w:themeColor="background1"/>
                <w:sz w:val="24"/>
                <w:szCs w:val="24"/>
              </w:rPr>
              <w:t>EMPOWER</w:t>
            </w:r>
          </w:p>
        </w:tc>
        <w:tc>
          <w:tcPr>
            <w:tcW w:w="4270" w:type="dxa"/>
            <w:vAlign w:val="center"/>
          </w:tcPr>
          <w:p w14:paraId="61F539F5" w14:textId="7B14A514"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#11]</w:t>
            </w:r>
          </w:p>
        </w:tc>
        <w:tc>
          <w:tcPr>
            <w:tcW w:w="4495" w:type="dxa"/>
            <w:vAlign w:val="center"/>
          </w:tcPr>
          <w:p w14:paraId="17BD5A27" w14:textId="6111AF3F"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#11]</w:t>
            </w:r>
          </w:p>
        </w:tc>
      </w:tr>
      <w:tr w:rsidR="0007209F" w:rsidRPr="006C5F5F" w14:paraId="02B4B16C" w14:textId="77777777" w:rsidTr="00F877A1">
        <w:trPr>
          <w:cantSplit/>
          <w:trHeight w:val="720"/>
        </w:trPr>
        <w:tc>
          <w:tcPr>
            <w:tcW w:w="1310" w:type="dxa"/>
            <w:vMerge/>
            <w:shd w:val="clear" w:color="auto" w:fill="00B0F0"/>
            <w:vAlign w:val="center"/>
          </w:tcPr>
          <w:p w14:paraId="23EC4571"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3A30D40C" w14:textId="5B2E07D0"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#12]</w:t>
            </w:r>
          </w:p>
        </w:tc>
        <w:tc>
          <w:tcPr>
            <w:tcW w:w="4495" w:type="dxa"/>
            <w:vAlign w:val="center"/>
          </w:tcPr>
          <w:p w14:paraId="7E439B95" w14:textId="080F73A5"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#12]</w:t>
            </w:r>
          </w:p>
        </w:tc>
      </w:tr>
      <w:tr w:rsidR="0007209F" w:rsidRPr="006C5F5F" w14:paraId="4BF1119E" w14:textId="77777777" w:rsidTr="00F877A1">
        <w:trPr>
          <w:cantSplit/>
          <w:trHeight w:val="720"/>
        </w:trPr>
        <w:tc>
          <w:tcPr>
            <w:tcW w:w="1310" w:type="dxa"/>
            <w:vMerge/>
            <w:shd w:val="clear" w:color="auto" w:fill="00B0F0"/>
            <w:vAlign w:val="center"/>
          </w:tcPr>
          <w:p w14:paraId="46B2F3D6" w14:textId="77777777" w:rsidR="0007209F" w:rsidRPr="006C5F5F" w:rsidRDefault="0007209F" w:rsidP="0007209F">
            <w:pPr>
              <w:pStyle w:val="NormalIndented"/>
              <w:spacing w:after="0"/>
              <w:ind w:left="0"/>
              <w:jc w:val="center"/>
              <w:rPr>
                <w:rFonts w:ascii="HelveticaNeue" w:hAnsi="HelveticaNeue"/>
              </w:rPr>
            </w:pPr>
          </w:p>
        </w:tc>
        <w:tc>
          <w:tcPr>
            <w:tcW w:w="4270" w:type="dxa"/>
            <w:vAlign w:val="center"/>
          </w:tcPr>
          <w:p w14:paraId="5A413FC4" w14:textId="18F394A8" w:rsidR="0007209F" w:rsidRPr="00F877A1" w:rsidRDefault="0007209F" w:rsidP="0007209F">
            <w:pPr>
              <w:pStyle w:val="NormalIndented"/>
              <w:spacing w:after="0"/>
              <w:ind w:left="0"/>
              <w:rPr>
                <w:rFonts w:ascii="HelveticaNeue" w:hAnsi="HelveticaNeue"/>
              </w:rPr>
            </w:pPr>
            <w:r w:rsidRPr="00F877A1">
              <w:rPr>
                <w:rFonts w:ascii="HelveticaNeue" w:hAnsi="HelveticaNeue"/>
              </w:rPr>
              <w:t>[Engagement Approach #13]</w:t>
            </w:r>
          </w:p>
        </w:tc>
        <w:tc>
          <w:tcPr>
            <w:tcW w:w="4495" w:type="dxa"/>
            <w:vAlign w:val="center"/>
          </w:tcPr>
          <w:p w14:paraId="1438390B" w14:textId="59CBDA4E" w:rsidR="0007209F" w:rsidRPr="00F877A1" w:rsidRDefault="0007209F" w:rsidP="0007209F">
            <w:pPr>
              <w:pStyle w:val="NormalIndented"/>
              <w:spacing w:after="0"/>
              <w:ind w:left="0"/>
              <w:jc w:val="center"/>
              <w:rPr>
                <w:rFonts w:ascii="HelveticaNeue" w:hAnsi="HelveticaNeue"/>
              </w:rPr>
            </w:pPr>
            <w:r w:rsidRPr="00F877A1">
              <w:rPr>
                <w:rFonts w:ascii="HelveticaNeue" w:hAnsi="HelveticaNeue"/>
              </w:rPr>
              <w:t>[Target Audience for Engagement Approach #13]</w:t>
            </w:r>
          </w:p>
        </w:tc>
      </w:tr>
    </w:tbl>
    <w:p w14:paraId="3C7002A8" w14:textId="77777777" w:rsidR="003E3D9D" w:rsidRPr="006C5F5F" w:rsidRDefault="00DC5522" w:rsidP="00F877A1">
      <w:pPr>
        <w:pStyle w:val="NormalIndented"/>
        <w:spacing w:before="120"/>
        <w:ind w:left="0"/>
        <w:rPr>
          <w:rFonts w:ascii="HelveticaNeue" w:hAnsi="HelveticaNeue"/>
        </w:rPr>
      </w:pPr>
      <w:r w:rsidRPr="006C5F5F">
        <w:rPr>
          <w:rFonts w:ascii="HelveticaNeue" w:hAnsi="HelveticaNeue"/>
        </w:rPr>
        <w:t>Communication</w:t>
      </w:r>
      <w:r w:rsidR="00084A1E" w:rsidRPr="006C5F5F">
        <w:rPr>
          <w:rFonts w:ascii="HelveticaNeue" w:hAnsi="HelveticaNeue"/>
        </w:rPr>
        <w:t xml:space="preserve"> material </w:t>
      </w:r>
      <w:r w:rsidR="00F50A0C" w:rsidRPr="006C5F5F">
        <w:rPr>
          <w:rFonts w:ascii="HelveticaNeue" w:hAnsi="HelveticaNeue"/>
        </w:rPr>
        <w:t>developed for each event/medium will be easily transferrable into other forms.</w:t>
      </w:r>
      <w:r w:rsidR="00C74924" w:rsidRPr="006C5F5F">
        <w:rPr>
          <w:rFonts w:ascii="HelveticaNeue" w:hAnsi="HelveticaNeue"/>
        </w:rPr>
        <w:t xml:space="preserve"> </w:t>
      </w:r>
      <w:r w:rsidR="00A93B6D" w:rsidRPr="006C5F5F">
        <w:rPr>
          <w:rFonts w:ascii="HelveticaNeue" w:hAnsi="HelveticaNeue"/>
        </w:rPr>
        <w:t xml:space="preserve"> </w:t>
      </w:r>
    </w:p>
    <w:p w14:paraId="3022C8D0" w14:textId="77777777" w:rsidR="003E3D9D" w:rsidRPr="006C5F5F" w:rsidRDefault="003E3D9D" w:rsidP="002264F1">
      <w:pPr>
        <w:pStyle w:val="Heading1"/>
        <w:numPr>
          <w:ilvl w:val="0"/>
          <w:numId w:val="0"/>
        </w:numPr>
        <w:ind w:left="720" w:hanging="720"/>
        <w:rPr>
          <w:rFonts w:ascii="HelveticaNeue" w:hAnsi="HelveticaNeue"/>
        </w:rPr>
      </w:pPr>
      <w:r w:rsidRPr="00580EAE">
        <w:rPr>
          <w:rFonts w:ascii="HelveticaNeue" w:hAnsi="HelveticaNeue"/>
          <w:color w:val="000000" w:themeColor="text1"/>
          <w:sz w:val="22"/>
          <w:szCs w:val="22"/>
        </w:rPr>
        <w:t>Schedule for Implementation</w:t>
      </w:r>
    </w:p>
    <w:p w14:paraId="417EAEFA" w14:textId="54F76A6C" w:rsidR="003E3D9D" w:rsidRPr="006C5F5F" w:rsidRDefault="000846E3" w:rsidP="003E3D9D">
      <w:pPr>
        <w:pStyle w:val="NormalIndented"/>
        <w:ind w:left="0"/>
        <w:rPr>
          <w:rFonts w:ascii="HelveticaNeue" w:hAnsi="HelveticaNeue"/>
        </w:rPr>
      </w:pPr>
      <w:r w:rsidRPr="006C5F5F">
        <w:rPr>
          <w:rFonts w:ascii="HelveticaNeue" w:hAnsi="HelveticaNeue"/>
        </w:rPr>
        <w:t>The Commun</w:t>
      </w:r>
      <w:r w:rsidR="00BC0175" w:rsidRPr="006C5F5F">
        <w:rPr>
          <w:rFonts w:ascii="HelveticaNeue" w:hAnsi="HelveticaNeue"/>
        </w:rPr>
        <w:t>ity</w:t>
      </w:r>
      <w:r w:rsidRPr="006C5F5F">
        <w:rPr>
          <w:rFonts w:ascii="HelveticaNeue" w:hAnsi="HelveticaNeue"/>
        </w:rPr>
        <w:t xml:space="preserve"> Awareness Strategy has been designed around a series of key communication initiatives</w:t>
      </w:r>
      <w:r w:rsidR="00B05608" w:rsidRPr="006C5F5F">
        <w:rPr>
          <w:rFonts w:ascii="HelveticaNeue" w:hAnsi="HelveticaNeue"/>
        </w:rPr>
        <w:t xml:space="preserve"> (milestones)</w:t>
      </w:r>
      <w:r w:rsidRPr="006C5F5F">
        <w:rPr>
          <w:rFonts w:ascii="HelveticaNeue" w:hAnsi="HelveticaNeue"/>
        </w:rPr>
        <w:t xml:space="preserve"> throughout </w:t>
      </w:r>
      <w:sdt>
        <w:sdtPr>
          <w:rPr>
            <w:rFonts w:ascii="HelveticaNeue" w:hAnsi="HelveticaNeue"/>
          </w:rPr>
          <w:alias w:val="Year"/>
          <w:tag w:val="Year"/>
          <w:id w:val="-1784417357"/>
          <w:placeholder>
            <w:docPart w:val="838BD740955E4A158AEC1D48E2E53681"/>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580EAE">
        <w:rPr>
          <w:rFonts w:ascii="HelveticaNeue" w:hAnsi="HelveticaNeue"/>
        </w:rPr>
        <w:t xml:space="preserve">.  </w:t>
      </w:r>
      <w:r w:rsidRPr="006C5F5F">
        <w:rPr>
          <w:rFonts w:ascii="HelveticaNeue" w:hAnsi="HelveticaNeue"/>
        </w:rPr>
        <w:t xml:space="preserve">These initiatives </w:t>
      </w:r>
      <w:r w:rsidR="00F50A0C" w:rsidRPr="006C5F5F">
        <w:rPr>
          <w:rFonts w:ascii="HelveticaNeue" w:hAnsi="HelveticaNeue"/>
        </w:rPr>
        <w:t>are outlined in Table</w:t>
      </w:r>
      <w:r w:rsidR="0039542D" w:rsidRPr="006C5F5F">
        <w:rPr>
          <w:rFonts w:ascii="HelveticaNeue" w:hAnsi="HelveticaNeue"/>
        </w:rPr>
        <w:t xml:space="preserve"> </w:t>
      </w:r>
      <w:r w:rsidR="00F50A0C" w:rsidRPr="006C5F5F">
        <w:rPr>
          <w:rFonts w:ascii="HelveticaNeue" w:hAnsi="HelveticaNeue"/>
        </w:rPr>
        <w:t>2</w:t>
      </w:r>
      <w:r w:rsidR="00F54F76" w:rsidRPr="006C5F5F">
        <w:rPr>
          <w:rFonts w:ascii="HelveticaNeue" w:hAnsi="HelveticaNeue"/>
        </w:rPr>
        <w:t xml:space="preserve"> </w:t>
      </w:r>
      <w:r w:rsidR="00F54F76" w:rsidRPr="00F877A1">
        <w:rPr>
          <w:rFonts w:ascii="HelveticaNeue" w:hAnsi="HelveticaNeue"/>
        </w:rPr>
        <w:t>[An example highlighted in the table below]</w:t>
      </w:r>
      <w:r w:rsidR="00F50A0C" w:rsidRPr="00F877A1">
        <w:rPr>
          <w:rFonts w:ascii="HelveticaNeue" w:hAnsi="HelveticaNeue"/>
        </w:rPr>
        <w:t>.</w:t>
      </w:r>
      <w:r w:rsidRPr="006C5F5F">
        <w:rPr>
          <w:rFonts w:ascii="HelveticaNeue" w:hAnsi="HelveticaNeue"/>
        </w:rPr>
        <w:t xml:space="preserve"> </w:t>
      </w:r>
    </w:p>
    <w:p w14:paraId="340B7760" w14:textId="75419998" w:rsidR="00F50A0C" w:rsidRPr="006C5F5F" w:rsidRDefault="00F50A0C" w:rsidP="00F50A0C">
      <w:pPr>
        <w:pStyle w:val="Caption"/>
        <w:keepNext/>
        <w:ind w:left="0"/>
        <w:rPr>
          <w:rFonts w:ascii="HelveticaNeue" w:hAnsi="HelveticaNeue"/>
        </w:rPr>
      </w:pPr>
      <w:r w:rsidRPr="006C5F5F">
        <w:rPr>
          <w:rFonts w:ascii="HelveticaNeue" w:hAnsi="HelveticaNeue"/>
        </w:rPr>
        <w:t xml:space="preserve">Table </w:t>
      </w:r>
      <w:r w:rsidR="002A6B9F" w:rsidRPr="006C5F5F">
        <w:rPr>
          <w:rFonts w:ascii="HelveticaNeue" w:hAnsi="HelveticaNeue"/>
        </w:rPr>
        <w:fldChar w:fldCharType="begin"/>
      </w:r>
      <w:r w:rsidR="002A6B9F" w:rsidRPr="006C5F5F">
        <w:rPr>
          <w:rFonts w:ascii="HelveticaNeue" w:hAnsi="HelveticaNeue"/>
        </w:rPr>
        <w:instrText xml:space="preserve"> SEQ Table \* ARABIC </w:instrText>
      </w:r>
      <w:r w:rsidR="002A6B9F" w:rsidRPr="006C5F5F">
        <w:rPr>
          <w:rFonts w:ascii="HelveticaNeue" w:hAnsi="HelveticaNeue"/>
        </w:rPr>
        <w:fldChar w:fldCharType="separate"/>
      </w:r>
      <w:r w:rsidR="00580EAE">
        <w:rPr>
          <w:rFonts w:ascii="HelveticaNeue" w:hAnsi="HelveticaNeue"/>
          <w:noProof/>
        </w:rPr>
        <w:t>2</w:t>
      </w:r>
      <w:r w:rsidR="002A6B9F" w:rsidRPr="006C5F5F">
        <w:rPr>
          <w:rFonts w:ascii="HelveticaNeue" w:hAnsi="HelveticaNeue"/>
          <w:noProof/>
        </w:rPr>
        <w:fldChar w:fldCharType="end"/>
      </w:r>
      <w:r w:rsidRPr="006C5F5F">
        <w:rPr>
          <w:rFonts w:ascii="HelveticaNeue" w:hAnsi="HelveticaNeue"/>
        </w:rPr>
        <w:t>: Schedule for Implementation</w:t>
      </w:r>
    </w:p>
    <w:tbl>
      <w:tblPr>
        <w:tblStyle w:val="TableGrid"/>
        <w:tblW w:w="0" w:type="auto"/>
        <w:tblInd w:w="-5" w:type="dxa"/>
        <w:tblLook w:val="04A0" w:firstRow="1" w:lastRow="0" w:firstColumn="1" w:lastColumn="0" w:noHBand="0" w:noVBand="1"/>
      </w:tblPr>
      <w:tblGrid>
        <w:gridCol w:w="2098"/>
        <w:gridCol w:w="2977"/>
        <w:gridCol w:w="4819"/>
      </w:tblGrid>
      <w:tr w:rsidR="00392FF9" w:rsidRPr="006C5F5F" w14:paraId="7A5F9E64" w14:textId="77777777" w:rsidTr="00F877A1">
        <w:tc>
          <w:tcPr>
            <w:tcW w:w="2098" w:type="dxa"/>
            <w:shd w:val="clear" w:color="auto" w:fill="00B0F0"/>
            <w:vAlign w:val="center"/>
          </w:tcPr>
          <w:p w14:paraId="36EF6D73" w14:textId="77777777" w:rsidR="00392FF9" w:rsidRPr="006C5F5F" w:rsidRDefault="00392FF9" w:rsidP="00F877A1">
            <w:pPr>
              <w:pStyle w:val="NormalIndented"/>
              <w:spacing w:before="60" w:after="60"/>
              <w:ind w:left="0"/>
              <w:jc w:val="center"/>
              <w:rPr>
                <w:rFonts w:ascii="HelveticaNeue" w:hAnsi="HelveticaNeue"/>
                <w:b/>
                <w:color w:val="FFFFFF" w:themeColor="background1"/>
              </w:rPr>
            </w:pPr>
            <w:r w:rsidRPr="006C5F5F">
              <w:rPr>
                <w:rFonts w:ascii="HelveticaNeue" w:hAnsi="HelveticaNeue"/>
                <w:b/>
                <w:color w:val="FFFFFF" w:themeColor="background1"/>
              </w:rPr>
              <w:t>Date</w:t>
            </w:r>
          </w:p>
        </w:tc>
        <w:tc>
          <w:tcPr>
            <w:tcW w:w="2977" w:type="dxa"/>
            <w:shd w:val="clear" w:color="auto" w:fill="00B0F0"/>
            <w:vAlign w:val="center"/>
          </w:tcPr>
          <w:p w14:paraId="1A46AADF" w14:textId="77777777" w:rsidR="00392FF9" w:rsidRPr="006C5F5F" w:rsidRDefault="00392FF9" w:rsidP="00F877A1">
            <w:pPr>
              <w:pStyle w:val="NormalIndented"/>
              <w:spacing w:before="60" w:after="60"/>
              <w:ind w:left="0"/>
              <w:jc w:val="center"/>
              <w:rPr>
                <w:rFonts w:ascii="HelveticaNeue" w:hAnsi="HelveticaNeue"/>
                <w:b/>
                <w:color w:val="FFFFFF" w:themeColor="background1"/>
              </w:rPr>
            </w:pPr>
            <w:r w:rsidRPr="006C5F5F">
              <w:rPr>
                <w:rFonts w:ascii="HelveticaNeue" w:hAnsi="HelveticaNeue"/>
                <w:b/>
                <w:color w:val="FFFFFF" w:themeColor="background1"/>
              </w:rPr>
              <w:t>Milestone</w:t>
            </w:r>
          </w:p>
        </w:tc>
        <w:tc>
          <w:tcPr>
            <w:tcW w:w="4819" w:type="dxa"/>
            <w:shd w:val="clear" w:color="auto" w:fill="00B0F0"/>
          </w:tcPr>
          <w:p w14:paraId="2415FB8A" w14:textId="77777777" w:rsidR="00392FF9" w:rsidRPr="006C5F5F" w:rsidRDefault="00B52809" w:rsidP="00F877A1">
            <w:pPr>
              <w:pStyle w:val="NormalIndented"/>
              <w:spacing w:before="60" w:after="60"/>
              <w:ind w:left="0"/>
              <w:jc w:val="center"/>
              <w:rPr>
                <w:rFonts w:ascii="HelveticaNeue" w:hAnsi="HelveticaNeue"/>
                <w:b/>
                <w:color w:val="FFFFFF" w:themeColor="background1"/>
              </w:rPr>
            </w:pPr>
            <w:r w:rsidRPr="006C5F5F">
              <w:rPr>
                <w:rFonts w:ascii="HelveticaNeue" w:hAnsi="HelveticaNeue"/>
                <w:b/>
                <w:color w:val="FFFFFF" w:themeColor="background1"/>
              </w:rPr>
              <w:t>Responsibility:</w:t>
            </w:r>
            <w:r w:rsidR="003C1E30" w:rsidRPr="006C5F5F">
              <w:rPr>
                <w:rFonts w:ascii="HelveticaNeue" w:hAnsi="HelveticaNeue"/>
                <w:b/>
                <w:color w:val="FFFFFF" w:themeColor="background1"/>
              </w:rPr>
              <w:t xml:space="preserve"> Community Awareness Group Lead</w:t>
            </w:r>
          </w:p>
        </w:tc>
      </w:tr>
      <w:tr w:rsidR="00D60F0B" w:rsidRPr="006C5F5F" w14:paraId="1D2FC1BC" w14:textId="77777777" w:rsidTr="00F877A1">
        <w:tc>
          <w:tcPr>
            <w:tcW w:w="2098" w:type="dxa"/>
            <w:vAlign w:val="center"/>
          </w:tcPr>
          <w:p w14:paraId="414C6A8C" w14:textId="44D2B928" w:rsidR="00D60F0B" w:rsidRPr="00F877A1" w:rsidDel="00D60F0B" w:rsidRDefault="00081D7F" w:rsidP="004C7A59">
            <w:pPr>
              <w:pStyle w:val="NormalIndented"/>
              <w:ind w:left="0"/>
              <w:jc w:val="center"/>
              <w:rPr>
                <w:rFonts w:ascii="HelveticaNeue" w:hAnsi="HelveticaNeue"/>
              </w:rPr>
            </w:pPr>
            <w:bookmarkStart w:id="5" w:name="_Hlk36026398"/>
            <w:r>
              <w:rPr>
                <w:rFonts w:ascii="HelveticaNeue" w:hAnsi="HelveticaNeue"/>
              </w:rPr>
              <w:t>E.g. April</w:t>
            </w:r>
            <w:r w:rsidR="00446A92" w:rsidRPr="00F877A1">
              <w:rPr>
                <w:rFonts w:ascii="HelveticaNeue" w:hAnsi="HelveticaNeue"/>
              </w:rPr>
              <w:t xml:space="preserve">, </w:t>
            </w:r>
            <w:r>
              <w:rPr>
                <w:rFonts w:ascii="HelveticaNeue" w:hAnsi="HelveticaNeue"/>
              </w:rPr>
              <w:t>2025</w:t>
            </w:r>
          </w:p>
        </w:tc>
        <w:tc>
          <w:tcPr>
            <w:tcW w:w="2977" w:type="dxa"/>
            <w:vAlign w:val="center"/>
          </w:tcPr>
          <w:p w14:paraId="2BA05F64" w14:textId="2EC10ED7" w:rsidR="00D60F0B" w:rsidRPr="00F877A1" w:rsidRDefault="006E0728" w:rsidP="004C7A59">
            <w:pPr>
              <w:pStyle w:val="NormalIndented"/>
              <w:ind w:left="0"/>
              <w:rPr>
                <w:rFonts w:ascii="HelveticaNeue" w:hAnsi="HelveticaNeue"/>
              </w:rPr>
            </w:pPr>
            <w:r w:rsidRPr="00F877A1">
              <w:rPr>
                <w:rFonts w:ascii="HelveticaNeue" w:hAnsi="HelveticaNeue"/>
              </w:rPr>
              <w:t xml:space="preserve">E.g. </w:t>
            </w:r>
            <w:r w:rsidR="00F54F76" w:rsidRPr="00F877A1">
              <w:rPr>
                <w:rFonts w:ascii="HelveticaNeue" w:hAnsi="HelveticaNeue"/>
              </w:rPr>
              <w:t>Defining Service Levels</w:t>
            </w:r>
          </w:p>
        </w:tc>
        <w:tc>
          <w:tcPr>
            <w:tcW w:w="4819" w:type="dxa"/>
            <w:vAlign w:val="center"/>
          </w:tcPr>
          <w:p w14:paraId="427853B3" w14:textId="51EAFD9D" w:rsidR="00D60F0B" w:rsidRPr="00F877A1" w:rsidRDefault="00F54F76" w:rsidP="00921472">
            <w:pPr>
              <w:pStyle w:val="NormalIndented"/>
              <w:ind w:left="0"/>
              <w:jc w:val="center"/>
              <w:rPr>
                <w:rFonts w:ascii="HelveticaNeue" w:hAnsi="HelveticaNeue"/>
              </w:rPr>
            </w:pPr>
            <w:r w:rsidRPr="00F877A1">
              <w:rPr>
                <w:rFonts w:ascii="HelveticaNeue" w:hAnsi="HelveticaNeue"/>
              </w:rPr>
              <w:t>E.g. Member(s) of Asset Management Advisory Committee</w:t>
            </w:r>
          </w:p>
        </w:tc>
      </w:tr>
      <w:bookmarkEnd w:id="5"/>
      <w:tr w:rsidR="00253CDC" w:rsidRPr="006C5F5F" w14:paraId="295301A5" w14:textId="77777777" w:rsidTr="00F877A1">
        <w:tc>
          <w:tcPr>
            <w:tcW w:w="2098" w:type="dxa"/>
            <w:vAlign w:val="center"/>
          </w:tcPr>
          <w:p w14:paraId="4C281C9E" w14:textId="554FD316"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39DEB2A4" w14:textId="27FCD9F8" w:rsidR="00253CDC" w:rsidRPr="00F877A1" w:rsidRDefault="00253CDC" w:rsidP="00253CDC">
            <w:pPr>
              <w:pStyle w:val="NormalIndented"/>
              <w:ind w:left="0"/>
              <w:rPr>
                <w:rFonts w:ascii="HelveticaNeue" w:hAnsi="HelveticaNeue"/>
              </w:rPr>
            </w:pPr>
            <w:r w:rsidRPr="00F877A1">
              <w:rPr>
                <w:rFonts w:ascii="HelveticaNeue" w:hAnsi="HelveticaNeue"/>
              </w:rPr>
              <w:t>[Milestone 2]</w:t>
            </w:r>
          </w:p>
        </w:tc>
        <w:tc>
          <w:tcPr>
            <w:tcW w:w="4819" w:type="dxa"/>
            <w:vAlign w:val="center"/>
          </w:tcPr>
          <w:p w14:paraId="2F77FDDE" w14:textId="1432A402"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2641F7D8" w14:textId="77777777" w:rsidTr="00F877A1">
        <w:tc>
          <w:tcPr>
            <w:tcW w:w="2098" w:type="dxa"/>
            <w:vAlign w:val="center"/>
          </w:tcPr>
          <w:p w14:paraId="7072E22B" w14:textId="2BD6A63E"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025B738D" w14:textId="617250A3" w:rsidR="00253CDC" w:rsidRPr="00F877A1" w:rsidRDefault="00253CDC" w:rsidP="00253CDC">
            <w:pPr>
              <w:pStyle w:val="NormalIndented"/>
              <w:ind w:left="0"/>
              <w:rPr>
                <w:rFonts w:ascii="HelveticaNeue" w:hAnsi="HelveticaNeue"/>
              </w:rPr>
            </w:pPr>
            <w:r w:rsidRPr="00F877A1">
              <w:rPr>
                <w:rFonts w:ascii="HelveticaNeue" w:hAnsi="HelveticaNeue"/>
              </w:rPr>
              <w:t>[Milestone 3]</w:t>
            </w:r>
          </w:p>
        </w:tc>
        <w:tc>
          <w:tcPr>
            <w:tcW w:w="4819" w:type="dxa"/>
            <w:vAlign w:val="center"/>
          </w:tcPr>
          <w:p w14:paraId="096C994E" w14:textId="232C43EB"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4503323D" w14:textId="77777777" w:rsidTr="00F877A1">
        <w:tc>
          <w:tcPr>
            <w:tcW w:w="2098" w:type="dxa"/>
            <w:vAlign w:val="center"/>
          </w:tcPr>
          <w:p w14:paraId="4BCDCDE9" w14:textId="7943AF13"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316133EE" w14:textId="17AF88DD" w:rsidR="00253CDC" w:rsidRPr="00F877A1" w:rsidRDefault="00253CDC" w:rsidP="00253CDC">
            <w:pPr>
              <w:pStyle w:val="NormalIndented"/>
              <w:ind w:left="0"/>
              <w:rPr>
                <w:rFonts w:ascii="HelveticaNeue" w:hAnsi="HelveticaNeue"/>
              </w:rPr>
            </w:pPr>
            <w:r w:rsidRPr="00F877A1">
              <w:rPr>
                <w:rFonts w:ascii="HelveticaNeue" w:hAnsi="HelveticaNeue"/>
              </w:rPr>
              <w:t>[Milestone 4]</w:t>
            </w:r>
          </w:p>
        </w:tc>
        <w:tc>
          <w:tcPr>
            <w:tcW w:w="4819" w:type="dxa"/>
            <w:vAlign w:val="center"/>
          </w:tcPr>
          <w:p w14:paraId="7912102B" w14:textId="679115A2"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66A0A08D" w14:textId="77777777" w:rsidTr="00F877A1">
        <w:tc>
          <w:tcPr>
            <w:tcW w:w="2098" w:type="dxa"/>
            <w:vAlign w:val="center"/>
          </w:tcPr>
          <w:p w14:paraId="5540BF1B" w14:textId="095A59D1"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2FF04919" w14:textId="735619BF" w:rsidR="00253CDC" w:rsidRPr="00F877A1" w:rsidRDefault="00253CDC" w:rsidP="00253CDC">
            <w:pPr>
              <w:pStyle w:val="NormalIndented"/>
              <w:ind w:left="0"/>
              <w:rPr>
                <w:rFonts w:ascii="HelveticaNeue" w:hAnsi="HelveticaNeue"/>
              </w:rPr>
            </w:pPr>
            <w:r w:rsidRPr="00F877A1">
              <w:rPr>
                <w:rFonts w:ascii="HelveticaNeue" w:hAnsi="HelveticaNeue"/>
              </w:rPr>
              <w:t>[Milestone 5]</w:t>
            </w:r>
          </w:p>
        </w:tc>
        <w:tc>
          <w:tcPr>
            <w:tcW w:w="4819" w:type="dxa"/>
            <w:vAlign w:val="center"/>
          </w:tcPr>
          <w:p w14:paraId="30311934" w14:textId="66466F70"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7E0B8161" w14:textId="77777777" w:rsidTr="00F877A1">
        <w:tc>
          <w:tcPr>
            <w:tcW w:w="2098" w:type="dxa"/>
            <w:vAlign w:val="center"/>
          </w:tcPr>
          <w:p w14:paraId="3B3C380F" w14:textId="77B3399C"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103F7470" w14:textId="5BEB5D1A" w:rsidR="00253CDC" w:rsidRPr="00F877A1" w:rsidRDefault="00253CDC" w:rsidP="00253CDC">
            <w:pPr>
              <w:pStyle w:val="NormalIndented"/>
              <w:ind w:left="0"/>
              <w:rPr>
                <w:rFonts w:ascii="HelveticaNeue" w:hAnsi="HelveticaNeue"/>
              </w:rPr>
            </w:pPr>
            <w:r w:rsidRPr="00F877A1">
              <w:rPr>
                <w:rFonts w:ascii="HelveticaNeue" w:hAnsi="HelveticaNeue"/>
              </w:rPr>
              <w:t>[Milestone 6]</w:t>
            </w:r>
          </w:p>
        </w:tc>
        <w:tc>
          <w:tcPr>
            <w:tcW w:w="4819" w:type="dxa"/>
            <w:vAlign w:val="center"/>
          </w:tcPr>
          <w:p w14:paraId="6D62B01F" w14:textId="6A34B964"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1DB30787" w14:textId="77777777" w:rsidTr="00F877A1">
        <w:tc>
          <w:tcPr>
            <w:tcW w:w="2098" w:type="dxa"/>
            <w:vAlign w:val="center"/>
          </w:tcPr>
          <w:p w14:paraId="1C99D4D2" w14:textId="30722FB5" w:rsidR="00253CDC" w:rsidRPr="00F877A1" w:rsidRDefault="00253CDC" w:rsidP="00253CDC">
            <w:pPr>
              <w:pStyle w:val="NormalIndented"/>
              <w:ind w:left="0"/>
              <w:jc w:val="center"/>
              <w:rPr>
                <w:rFonts w:ascii="HelveticaNeue" w:hAnsi="HelveticaNeue"/>
              </w:rPr>
            </w:pPr>
            <w:r w:rsidRPr="00F877A1">
              <w:rPr>
                <w:rFonts w:ascii="HelveticaNeue" w:hAnsi="HelveticaNeue"/>
              </w:rPr>
              <w:t>[Month], [Year]</w:t>
            </w:r>
          </w:p>
        </w:tc>
        <w:tc>
          <w:tcPr>
            <w:tcW w:w="2977" w:type="dxa"/>
            <w:vAlign w:val="center"/>
          </w:tcPr>
          <w:p w14:paraId="548641BF" w14:textId="62DD5BCF" w:rsidR="00253CDC" w:rsidRPr="00F877A1" w:rsidRDefault="00253CDC" w:rsidP="00253CDC">
            <w:pPr>
              <w:pStyle w:val="NormalIndented"/>
              <w:ind w:left="0"/>
              <w:rPr>
                <w:rFonts w:ascii="HelveticaNeue" w:hAnsi="HelveticaNeue"/>
              </w:rPr>
            </w:pPr>
            <w:r w:rsidRPr="00F877A1">
              <w:rPr>
                <w:rFonts w:ascii="HelveticaNeue" w:hAnsi="HelveticaNeue"/>
              </w:rPr>
              <w:t>[Milestone 7]</w:t>
            </w:r>
          </w:p>
        </w:tc>
        <w:tc>
          <w:tcPr>
            <w:tcW w:w="4819" w:type="dxa"/>
            <w:vAlign w:val="center"/>
          </w:tcPr>
          <w:p w14:paraId="3D9524D6" w14:textId="2278340B"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r w:rsidR="00253CDC" w:rsidRPr="006C5F5F" w14:paraId="5807F753" w14:textId="77777777" w:rsidTr="00F877A1">
        <w:tc>
          <w:tcPr>
            <w:tcW w:w="2098" w:type="dxa"/>
            <w:vAlign w:val="center"/>
          </w:tcPr>
          <w:p w14:paraId="78347B17" w14:textId="4E779AB6" w:rsidR="00253CDC" w:rsidRPr="00F877A1" w:rsidRDefault="00253CDC" w:rsidP="00253CDC">
            <w:pPr>
              <w:pStyle w:val="NormalIndented"/>
              <w:ind w:left="0"/>
              <w:jc w:val="center"/>
              <w:rPr>
                <w:rFonts w:ascii="HelveticaNeue" w:hAnsi="HelveticaNeue"/>
                <w:b/>
              </w:rPr>
            </w:pPr>
            <w:r w:rsidRPr="00F877A1">
              <w:rPr>
                <w:rFonts w:ascii="HelveticaNeue" w:hAnsi="HelveticaNeue"/>
              </w:rPr>
              <w:t>[Month], [Year]</w:t>
            </w:r>
          </w:p>
        </w:tc>
        <w:tc>
          <w:tcPr>
            <w:tcW w:w="2977" w:type="dxa"/>
            <w:vAlign w:val="center"/>
          </w:tcPr>
          <w:p w14:paraId="10631247" w14:textId="6EC5FF49" w:rsidR="00253CDC" w:rsidRPr="00F877A1" w:rsidRDefault="00253CDC" w:rsidP="00253CDC">
            <w:pPr>
              <w:pStyle w:val="NormalIndented"/>
              <w:ind w:left="0"/>
              <w:rPr>
                <w:rFonts w:ascii="HelveticaNeue" w:hAnsi="HelveticaNeue"/>
              </w:rPr>
            </w:pPr>
            <w:r w:rsidRPr="00F877A1">
              <w:rPr>
                <w:rFonts w:ascii="HelveticaNeue" w:hAnsi="HelveticaNeue"/>
              </w:rPr>
              <w:t>[Milestone 8]</w:t>
            </w:r>
          </w:p>
        </w:tc>
        <w:tc>
          <w:tcPr>
            <w:tcW w:w="4819" w:type="dxa"/>
            <w:vAlign w:val="center"/>
          </w:tcPr>
          <w:p w14:paraId="43C0D714" w14:textId="62CB27BA" w:rsidR="00253CDC" w:rsidRPr="00F877A1" w:rsidRDefault="00253CDC" w:rsidP="00253CDC">
            <w:pPr>
              <w:pStyle w:val="NormalIndented"/>
              <w:ind w:left="0"/>
              <w:jc w:val="center"/>
              <w:rPr>
                <w:rFonts w:ascii="HelveticaNeue" w:hAnsi="HelveticaNeue"/>
              </w:rPr>
            </w:pPr>
            <w:r w:rsidRPr="00F877A1">
              <w:rPr>
                <w:rFonts w:ascii="HelveticaNeue" w:hAnsi="HelveticaNeue"/>
              </w:rPr>
              <w:t>[Person/People Responsible]</w:t>
            </w:r>
          </w:p>
        </w:tc>
      </w:tr>
    </w:tbl>
    <w:p w14:paraId="192A1A86" w14:textId="47790526" w:rsidR="000846E3" w:rsidRPr="006C5F5F" w:rsidRDefault="000846E3" w:rsidP="00F877A1">
      <w:pPr>
        <w:pStyle w:val="NormalIndented"/>
        <w:spacing w:before="120"/>
        <w:ind w:left="0"/>
        <w:rPr>
          <w:rFonts w:ascii="HelveticaNeue" w:hAnsi="HelveticaNeue"/>
        </w:rPr>
      </w:pPr>
      <w:r w:rsidRPr="006C5F5F">
        <w:rPr>
          <w:rFonts w:ascii="HelveticaNeue" w:hAnsi="HelveticaNeue"/>
        </w:rPr>
        <w:t xml:space="preserve">Outcomes from the </w:t>
      </w:r>
      <w:sdt>
        <w:sdtPr>
          <w:rPr>
            <w:rFonts w:ascii="HelveticaNeue" w:hAnsi="HelveticaNeue"/>
          </w:rPr>
          <w:alias w:val="Year"/>
          <w:tag w:val="Year"/>
          <w:id w:val="2016959518"/>
          <w:placeholder>
            <w:docPart w:val="04A09F646B1F4AC2B6F7C4DED35BA074"/>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580EAE" w:rsidRPr="006C5F5F">
        <w:rPr>
          <w:rFonts w:ascii="HelveticaNeue" w:hAnsi="HelveticaNeue"/>
        </w:rPr>
        <w:t xml:space="preserve"> </w:t>
      </w:r>
      <w:r w:rsidR="00081A9C" w:rsidRPr="006C5F5F">
        <w:rPr>
          <w:rFonts w:ascii="HelveticaNeue" w:hAnsi="HelveticaNeue"/>
        </w:rPr>
        <w:t>engagement</w:t>
      </w:r>
      <w:r w:rsidRPr="006C5F5F">
        <w:rPr>
          <w:rFonts w:ascii="HelveticaNeue" w:hAnsi="HelveticaNeue"/>
        </w:rPr>
        <w:t xml:space="preserve"> program will be used to inform the development of ongoing communication initiatives in subsequent years.  </w:t>
      </w:r>
    </w:p>
    <w:p w14:paraId="7F4843D1" w14:textId="77777777" w:rsidR="00D60E50" w:rsidRPr="006C5F5F" w:rsidRDefault="006E4996" w:rsidP="002264F1">
      <w:pPr>
        <w:pStyle w:val="Heading1"/>
        <w:numPr>
          <w:ilvl w:val="0"/>
          <w:numId w:val="0"/>
        </w:numPr>
        <w:ind w:left="720" w:hanging="720"/>
        <w:rPr>
          <w:rFonts w:ascii="HelveticaNeue" w:hAnsi="HelveticaNeue"/>
        </w:rPr>
      </w:pPr>
      <w:r w:rsidRPr="00580EAE">
        <w:rPr>
          <w:rFonts w:ascii="HelveticaNeue" w:hAnsi="HelveticaNeue"/>
          <w:color w:val="000000" w:themeColor="text1"/>
          <w:sz w:val="22"/>
          <w:szCs w:val="22"/>
        </w:rPr>
        <w:lastRenderedPageBreak/>
        <w:t xml:space="preserve">Evaluating </w:t>
      </w:r>
      <w:r w:rsidR="00132440" w:rsidRPr="00580EAE">
        <w:rPr>
          <w:rFonts w:ascii="HelveticaNeue" w:hAnsi="HelveticaNeue"/>
          <w:color w:val="000000" w:themeColor="text1"/>
          <w:sz w:val="22"/>
          <w:szCs w:val="22"/>
        </w:rPr>
        <w:t>the Program</w:t>
      </w:r>
    </w:p>
    <w:p w14:paraId="62740D32" w14:textId="6B85D1D1" w:rsidR="00F54F76" w:rsidRPr="006C5F5F" w:rsidRDefault="002A6DD2" w:rsidP="001B4C80">
      <w:pPr>
        <w:pStyle w:val="NormalIndented"/>
        <w:ind w:left="0"/>
        <w:rPr>
          <w:rFonts w:ascii="HelveticaNeue" w:hAnsi="HelveticaNeue" w:cs="Arial"/>
        </w:rPr>
      </w:pPr>
      <w:r w:rsidRPr="006C5F5F">
        <w:rPr>
          <w:rFonts w:ascii="HelveticaNeue" w:hAnsi="HelveticaNeue"/>
        </w:rPr>
        <w:t>The Community Awareness Strategy is intended to provide an iterative framework to guide community engagement act</w:t>
      </w:r>
      <w:r w:rsidR="009C0CF6" w:rsidRPr="006C5F5F">
        <w:rPr>
          <w:rFonts w:ascii="HelveticaNeue" w:hAnsi="HelveticaNeue"/>
        </w:rPr>
        <w:t xml:space="preserve">ivities throughout </w:t>
      </w:r>
      <w:sdt>
        <w:sdtPr>
          <w:rPr>
            <w:rFonts w:ascii="HelveticaNeue" w:hAnsi="HelveticaNeue"/>
          </w:rPr>
          <w:alias w:val="Year"/>
          <w:tag w:val="Year"/>
          <w:id w:val="-87613301"/>
          <w:placeholder>
            <w:docPart w:val="CFEE611E680049E3BCFB8F9A88BC46FF"/>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580EAE" w:rsidRPr="006C5F5F">
        <w:rPr>
          <w:rFonts w:ascii="HelveticaNeue" w:hAnsi="HelveticaNeue"/>
        </w:rPr>
        <w:t xml:space="preserve"> </w:t>
      </w:r>
      <w:r w:rsidR="009C0CF6" w:rsidRPr="006C5F5F">
        <w:rPr>
          <w:rFonts w:ascii="HelveticaNeue" w:hAnsi="HelveticaNeue"/>
        </w:rPr>
        <w:t xml:space="preserve">and to fine tune </w:t>
      </w:r>
      <w:r w:rsidRPr="006C5F5F">
        <w:rPr>
          <w:rFonts w:ascii="HelveticaNeue" w:hAnsi="HelveticaNeue"/>
        </w:rPr>
        <w:t>public engagement programs in future years.</w:t>
      </w:r>
      <w:r w:rsidR="006E4996" w:rsidRPr="006C5F5F">
        <w:rPr>
          <w:rFonts w:ascii="HelveticaNeue" w:hAnsi="HelveticaNeue"/>
        </w:rPr>
        <w:t xml:space="preserve"> </w:t>
      </w:r>
      <w:r w:rsidR="001B4C80" w:rsidRPr="006C5F5F">
        <w:rPr>
          <w:rFonts w:ascii="HelveticaNeue" w:hAnsi="HelveticaNeue" w:cs="Arial"/>
        </w:rPr>
        <w:t xml:space="preserve">For </w:t>
      </w:r>
      <w:sdt>
        <w:sdtPr>
          <w:rPr>
            <w:rFonts w:ascii="HelveticaNeue" w:hAnsi="HelveticaNeue"/>
          </w:rPr>
          <w:alias w:val="Year"/>
          <w:tag w:val="Year"/>
          <w:id w:val="-887882485"/>
          <w:placeholder>
            <w:docPart w:val="0C599EB232144D6B8962EAC62808BC89"/>
          </w:placeholder>
          <w:dataBinding w:prefixMappings="xmlns:ns0='http://purl.org/dc/elements/1.1/' xmlns:ns1='http://schemas.openxmlformats.org/package/2006/metadata/core-properties' " w:xpath="/ns1:coreProperties[1]/ns0:title[1]" w:storeItemID="{6C3C8BC8-F283-45AE-878A-BAB7291924A1}"/>
          <w:text/>
        </w:sdtPr>
        <w:sdtEndPr/>
        <w:sdtContent>
          <w:r w:rsidR="00580EAE">
            <w:rPr>
              <w:rFonts w:ascii="HelveticaNeue" w:hAnsi="HelveticaNeue"/>
            </w:rPr>
            <w:t>[Year]</w:t>
          </w:r>
        </w:sdtContent>
      </w:sdt>
      <w:r w:rsidR="00580EAE">
        <w:rPr>
          <w:rFonts w:ascii="HelveticaNeue" w:hAnsi="HelveticaNeue" w:cs="Arial"/>
        </w:rPr>
        <w:t xml:space="preserve">, </w:t>
      </w:r>
      <w:r w:rsidR="001B4C80" w:rsidRPr="006C5F5F">
        <w:rPr>
          <w:rFonts w:ascii="HelveticaNeue" w:hAnsi="HelveticaNeue" w:cs="Arial"/>
        </w:rPr>
        <w:t xml:space="preserve">evaluation of the Program will be </w:t>
      </w:r>
      <w:r w:rsidR="004C14F7" w:rsidRPr="006C5F5F">
        <w:rPr>
          <w:rFonts w:ascii="HelveticaNeue" w:hAnsi="HelveticaNeue" w:cs="Arial"/>
        </w:rPr>
        <w:t xml:space="preserve">an assessment of the level of participation in engagement events and views of distributed media. </w:t>
      </w:r>
    </w:p>
    <w:p w14:paraId="028D5794" w14:textId="4F79BF41" w:rsidR="00F54F76" w:rsidRPr="00580EAE" w:rsidRDefault="00112949" w:rsidP="001B4C80">
      <w:pPr>
        <w:pStyle w:val="NormalIndented"/>
        <w:ind w:left="0"/>
        <w:rPr>
          <w:rFonts w:ascii="HelveticaNeue" w:hAnsi="HelveticaNeue" w:cs="Arial"/>
          <w:i/>
          <w:iCs/>
        </w:rPr>
      </w:pPr>
      <w:r w:rsidRPr="00580EAE">
        <w:rPr>
          <w:rFonts w:ascii="HelveticaNeue" w:hAnsi="HelveticaNeue" w:cs="Arial"/>
          <w:i/>
          <w:iCs/>
        </w:rPr>
        <w:t xml:space="preserve">[Guidance: </w:t>
      </w:r>
      <w:r w:rsidR="00F54F76" w:rsidRPr="00580EAE">
        <w:rPr>
          <w:rFonts w:ascii="HelveticaNeue" w:hAnsi="HelveticaNeue" w:cs="Arial"/>
          <w:i/>
          <w:iCs/>
        </w:rPr>
        <w:t xml:space="preserve">To evaluate your community’s </w:t>
      </w:r>
      <w:r w:rsidR="00826291" w:rsidRPr="00580EAE">
        <w:rPr>
          <w:rFonts w:ascii="HelveticaNeue" w:hAnsi="HelveticaNeue" w:cs="Arial"/>
          <w:i/>
          <w:iCs/>
        </w:rPr>
        <w:t>knowledge regarding your asset management program</w:t>
      </w:r>
      <w:r w:rsidR="00F54F76" w:rsidRPr="00580EAE">
        <w:rPr>
          <w:rFonts w:ascii="HelveticaNeue" w:hAnsi="HelveticaNeue" w:cs="Arial"/>
          <w:i/>
          <w:iCs/>
        </w:rPr>
        <w:t xml:space="preserve"> the following methods can be used</w:t>
      </w:r>
      <w:r w:rsidR="00826291" w:rsidRPr="00580EAE">
        <w:rPr>
          <w:rFonts w:ascii="HelveticaNeue" w:hAnsi="HelveticaNeue" w:cs="Arial"/>
          <w:i/>
          <w:iCs/>
        </w:rPr>
        <w:t>. These can be used to collect data regarding current knowledge, build awareness around asset management, or learn about community expectations or preferences</w:t>
      </w:r>
      <w:r w:rsidR="00F54F76" w:rsidRPr="00580EAE">
        <w:rPr>
          <w:rFonts w:ascii="HelveticaNeue" w:hAnsi="HelveticaNeue" w:cs="Arial"/>
          <w:i/>
          <w:iCs/>
        </w:rPr>
        <w:t>:</w:t>
      </w:r>
    </w:p>
    <w:p w14:paraId="3FFD7446" w14:textId="5AC8031E" w:rsidR="00F54F76" w:rsidRPr="00580EAE" w:rsidRDefault="00F54F76" w:rsidP="00F877A1">
      <w:pPr>
        <w:pStyle w:val="NormalIndented"/>
        <w:numPr>
          <w:ilvl w:val="0"/>
          <w:numId w:val="7"/>
        </w:numPr>
        <w:contextualSpacing/>
        <w:rPr>
          <w:rFonts w:ascii="HelveticaNeue" w:hAnsi="HelveticaNeue" w:cs="Arial"/>
          <w:i/>
          <w:iCs/>
        </w:rPr>
      </w:pPr>
      <w:r w:rsidRPr="00580EAE">
        <w:rPr>
          <w:rFonts w:ascii="HelveticaNeue" w:hAnsi="HelveticaNeue" w:cs="Arial"/>
          <w:i/>
          <w:iCs/>
        </w:rPr>
        <w:t xml:space="preserve">Surveys </w:t>
      </w:r>
      <w:r w:rsidR="00826291" w:rsidRPr="00580EAE">
        <w:rPr>
          <w:rFonts w:ascii="HelveticaNeue" w:hAnsi="HelveticaNeue" w:cs="Arial"/>
          <w:i/>
          <w:iCs/>
        </w:rPr>
        <w:t>distributed to the community</w:t>
      </w:r>
    </w:p>
    <w:p w14:paraId="361C95E2" w14:textId="325A10BD" w:rsidR="00826291" w:rsidRPr="00580EAE" w:rsidRDefault="00826291" w:rsidP="00F877A1">
      <w:pPr>
        <w:pStyle w:val="NormalIndented"/>
        <w:numPr>
          <w:ilvl w:val="0"/>
          <w:numId w:val="7"/>
        </w:numPr>
        <w:contextualSpacing/>
        <w:rPr>
          <w:rFonts w:ascii="HelveticaNeue" w:hAnsi="HelveticaNeue" w:cs="Arial"/>
          <w:i/>
          <w:iCs/>
        </w:rPr>
      </w:pPr>
      <w:r w:rsidRPr="00580EAE">
        <w:rPr>
          <w:rFonts w:ascii="HelveticaNeue" w:hAnsi="HelveticaNeue" w:cs="Arial"/>
          <w:i/>
          <w:iCs/>
        </w:rPr>
        <w:t>Electronic polling or show of hands at meetings</w:t>
      </w:r>
    </w:p>
    <w:p w14:paraId="543C7CC5" w14:textId="4440E9B1" w:rsidR="00826291" w:rsidRPr="00580EAE" w:rsidRDefault="00826291" w:rsidP="00F877A1">
      <w:pPr>
        <w:pStyle w:val="NormalIndented"/>
        <w:numPr>
          <w:ilvl w:val="0"/>
          <w:numId w:val="7"/>
        </w:numPr>
        <w:rPr>
          <w:rFonts w:ascii="HelveticaNeue" w:hAnsi="HelveticaNeue" w:cs="Arial"/>
          <w:i/>
          <w:iCs/>
        </w:rPr>
      </w:pPr>
      <w:r w:rsidRPr="00580EAE">
        <w:rPr>
          <w:rFonts w:ascii="HelveticaNeue" w:hAnsi="HelveticaNeue" w:cs="Arial"/>
          <w:i/>
          <w:iCs/>
        </w:rPr>
        <w:t xml:space="preserve">General word of mouth or community dialogue </w:t>
      </w:r>
    </w:p>
    <w:p w14:paraId="6BFEE172" w14:textId="3958AA0F" w:rsidR="001B4C80" w:rsidRPr="00580EAE" w:rsidRDefault="004C14F7" w:rsidP="001B4C80">
      <w:pPr>
        <w:rPr>
          <w:rFonts w:ascii="HelveticaNeue" w:hAnsi="HelveticaNeue" w:cs="Arial"/>
          <w:i/>
          <w:iCs/>
        </w:rPr>
      </w:pPr>
      <w:r w:rsidRPr="00580EAE">
        <w:rPr>
          <w:rFonts w:ascii="HelveticaNeue" w:hAnsi="HelveticaNeue" w:cs="Arial"/>
          <w:i/>
          <w:iCs/>
        </w:rPr>
        <w:t xml:space="preserve">New questions can be added each year to tailor the questionnaire to the communication goals and key messages of that year’s communication program. It is recommended that public response be encouraged by providing prizes or other incentives to participating. </w:t>
      </w:r>
      <w:r w:rsidR="00826291" w:rsidRPr="00580EAE">
        <w:rPr>
          <w:rFonts w:ascii="HelveticaNeue" w:hAnsi="HelveticaNeue" w:cs="Arial"/>
          <w:i/>
          <w:iCs/>
        </w:rPr>
        <w:t xml:space="preserve"> The results can be used to update next year’s community engagement</w:t>
      </w:r>
      <w:r w:rsidR="00112949" w:rsidRPr="00580EAE">
        <w:rPr>
          <w:rFonts w:ascii="HelveticaNeue" w:hAnsi="HelveticaNeue" w:cs="Arial"/>
          <w:i/>
          <w:iCs/>
        </w:rPr>
        <w:t>].</w:t>
      </w:r>
    </w:p>
    <w:p w14:paraId="6183F6C4" w14:textId="78C9A4EE" w:rsidR="001E4946" w:rsidRPr="006C5F5F" w:rsidRDefault="00112949" w:rsidP="00580EAE">
      <w:pPr>
        <w:rPr>
          <w:rFonts w:ascii="HelveticaNeue" w:hAnsi="HelveticaNeue"/>
        </w:rPr>
      </w:pPr>
      <w:r w:rsidRPr="00F877A1">
        <w:rPr>
          <w:rFonts w:ascii="HelveticaNeue" w:hAnsi="HelveticaNeue" w:cs="Arial"/>
        </w:rPr>
        <w:t>[Enter this year’s plan for evaluating the community awareness plan].</w:t>
      </w:r>
    </w:p>
    <w:sectPr w:rsidR="001E4946" w:rsidRPr="006C5F5F" w:rsidSect="00580EAE">
      <w:headerReference w:type="even" r:id="rId23"/>
      <w:footerReference w:type="even" r:id="rId24"/>
      <w:headerReference w:type="first" r:id="rId25"/>
      <w:footerReference w:type="first" r:id="rId26"/>
      <w:pgSz w:w="12240" w:h="15840" w:code="1"/>
      <w:pgMar w:top="810" w:right="1080" w:bottom="1800" w:left="108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8A87" w14:textId="77777777" w:rsidR="009F30BF" w:rsidRDefault="009F30BF">
      <w:r>
        <w:separator/>
      </w:r>
    </w:p>
  </w:endnote>
  <w:endnote w:type="continuationSeparator" w:id="0">
    <w:p w14:paraId="7C4D9969" w14:textId="77777777" w:rsidR="009F30BF" w:rsidRDefault="009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581C" w14:textId="77777777" w:rsidR="0034381B" w:rsidRDefault="006274D3" w:rsidP="006274D3">
    <w:pPr>
      <w:framePr w:w="360" w:h="360" w:hRule="exact" w:wrap="notBeside" w:vAnchor="page" w:hAnchor="page" w:xAlign="center" w:y="15308"/>
    </w:pPr>
    <w:r>
      <w:rPr>
        <w:noProof/>
        <w:lang w:eastAsia="en-CA"/>
      </w:rPr>
      <mc:AlternateContent>
        <mc:Choice Requires="wps">
          <w:drawing>
            <wp:anchor distT="0" distB="0" distL="114300" distR="114300" simplePos="0" relativeHeight="251653632" behindDoc="0" locked="0" layoutInCell="1" allowOverlap="1" wp14:anchorId="7A226EF1" wp14:editId="160707FE">
              <wp:simplePos x="0" y="0"/>
              <wp:positionH relativeFrom="margin">
                <wp:align>right</wp:align>
              </wp:positionH>
              <wp:positionV relativeFrom="page">
                <wp:posOffset>9719945</wp:posOffset>
              </wp:positionV>
              <wp:extent cx="3071495" cy="228600"/>
              <wp:effectExtent l="0" t="0" r="14605" b="0"/>
              <wp:wrapTight wrapText="bothSides">
                <wp:wrapPolygon edited="0">
                  <wp:start x="0" y="0"/>
                  <wp:lineTo x="0" y="19800"/>
                  <wp:lineTo x="21569" y="19800"/>
                  <wp:lineTo x="21569" y="0"/>
                  <wp:lineTo x="0" y="0"/>
                </wp:wrapPolygon>
              </wp:wrapTight>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55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98E9A81" w14:textId="173131B3" w:rsidR="0034381B" w:rsidRDefault="00662227">
                          <w:pPr>
                            <w:pStyle w:val="DocumentNamePath"/>
                            <w:jc w:val="right"/>
                          </w:pPr>
                          <w:r>
                            <w:fldChar w:fldCharType="begin"/>
                          </w:r>
                          <w:r>
                            <w:instrText xml:space="preserve"> FILENAME  \p  \* MERGEFORMAT </w:instrText>
                          </w:r>
                          <w:r>
                            <w:fldChar w:fldCharType="separate"/>
                          </w:r>
                          <w:r w:rsidR="00580EAE">
                            <w:rPr>
                              <w:noProof/>
                            </w:rPr>
                            <w:t>\\kwl.ca\bby\2000-2999\2400-2499\2452-029\400-Work\11_Community_Awareness_Strategy\Template_Community_Awareness_Strategy.docx</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26EF1" id="_x0000_t202" coordsize="21600,21600" o:spt="202" path="m,l,21600r21600,l21600,xe">
              <v:stroke joinstyle="miter"/>
              <v:path gradientshapeok="t" o:connecttype="rect"/>
            </v:shapetype>
            <v:shape id="Text Box 12" o:spid="_x0000_s1030" type="#_x0000_t202" style="position:absolute;margin-left:190.65pt;margin-top:765.35pt;width:241.85pt;height:18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" filled="f" stroked="f" strokeweight="2pt">
              <v:textbox inset="0,0,0,0">
                <w:txbxContent>
                  <w:p w14:paraId="098E9A81" w14:textId="173131B3" w:rsidR="0034381B" w:rsidRDefault="00662227">
                    <w:pPr>
                      <w:pStyle w:val="DocumentNamePath"/>
                      <w:jc w:val="right"/>
                    </w:pPr>
                    <w:r>
                      <w:fldChar w:fldCharType="begin"/>
                    </w:r>
                    <w:r>
                      <w:instrText xml:space="preserve"> FILENAME  \p  \* MERGEFORMAT </w:instrText>
                    </w:r>
                    <w:r>
                      <w:fldChar w:fldCharType="separate"/>
                    </w:r>
                    <w:r w:rsidR="00580EAE">
                      <w:rPr>
                        <w:noProof/>
                      </w:rPr>
                      <w:t>\\kwl.ca\bby\2000-2999\2400-2499\2452-029\400-Work\11_Community_Awareness_Strategy\Template_Community_Awareness_Strategy.docx</w:t>
                    </w:r>
                    <w:r>
                      <w:rPr>
                        <w:noProof/>
                      </w:rPr>
                      <w:fldChar w:fldCharType="end"/>
                    </w:r>
                  </w:p>
                </w:txbxContent>
              </v:textbox>
              <w10:wrap type="tight" anchorx="margin" anchory="page"/>
            </v:shape>
          </w:pict>
        </mc:Fallback>
      </mc:AlternateContent>
    </w:r>
    <w:r w:rsidR="0034381B">
      <w:rPr>
        <w:b/>
        <w:sz w:val="16"/>
      </w:rPr>
      <w:fldChar w:fldCharType="begin"/>
    </w:r>
    <w:r w:rsidR="0034381B">
      <w:rPr>
        <w:b/>
        <w:sz w:val="16"/>
      </w:rPr>
      <w:instrText xml:space="preserve">PAGE  </w:instrText>
    </w:r>
    <w:r w:rsidR="0034381B">
      <w:rPr>
        <w:b/>
        <w:sz w:val="16"/>
      </w:rPr>
      <w:fldChar w:fldCharType="separate"/>
    </w:r>
    <w:r w:rsidR="00E00628">
      <w:rPr>
        <w:b/>
        <w:noProof/>
        <w:sz w:val="16"/>
      </w:rPr>
      <w:t>1</w:t>
    </w:r>
    <w:r w:rsidR="0034381B">
      <w:rPr>
        <w:b/>
        <w:sz w:val="16"/>
      </w:rPr>
      <w:fldChar w:fldCharType="end"/>
    </w:r>
  </w:p>
  <w:p w14:paraId="2DE3DB8D" w14:textId="77777777" w:rsidR="0034381B" w:rsidRDefault="00190B0D">
    <w:pPr>
      <w:pStyle w:val="Footer"/>
    </w:pPr>
    <w:r>
      <w:rPr>
        <w:noProof/>
        <w:lang w:eastAsia="en-CA"/>
      </w:rPr>
      <w:drawing>
        <wp:anchor distT="0" distB="0" distL="114300" distR="114300" simplePos="0" relativeHeight="251660800" behindDoc="1" locked="0" layoutInCell="1" allowOverlap="1" wp14:anchorId="26CA593E" wp14:editId="3BCE5B51">
          <wp:simplePos x="0" y="0"/>
          <wp:positionH relativeFrom="column">
            <wp:posOffset>40005</wp:posOffset>
          </wp:positionH>
          <wp:positionV relativeFrom="paragraph">
            <wp:posOffset>203200</wp:posOffset>
          </wp:positionV>
          <wp:extent cx="1463040" cy="365760"/>
          <wp:effectExtent l="0" t="0" r="3810" b="0"/>
          <wp:wrapThrough wrapText="bothSides">
            <wp:wrapPolygon edited="0">
              <wp:start x="19125" y="1125"/>
              <wp:lineTo x="844" y="6750"/>
              <wp:lineTo x="281" y="15750"/>
              <wp:lineTo x="3938" y="20250"/>
              <wp:lineTo x="5625" y="20250"/>
              <wp:lineTo x="17156" y="18000"/>
              <wp:lineTo x="21375" y="14625"/>
              <wp:lineTo x="21094" y="1125"/>
              <wp:lineTo x="19125" y="1125"/>
            </wp:wrapPolygon>
          </wp:wrapThrough>
          <wp:docPr id="122" name="Picture 122" descr="K:\Corporate\Masters.kwl\Logos\Associations\APEGBC\OQM\APEGBC_OQ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rporate\Masters.kwl\Logos\Associations\APEGBC\OQM\APEGBC_OQ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463">
      <w:rPr>
        <w:noProof/>
        <w:lang w:eastAsia="en-CA"/>
      </w:rPr>
      <w:drawing>
        <wp:anchor distT="0" distB="0" distL="114300" distR="114300" simplePos="0" relativeHeight="251654656" behindDoc="1" locked="0" layoutInCell="1" allowOverlap="1" wp14:anchorId="76920A50" wp14:editId="5BA2A1BC">
          <wp:simplePos x="0" y="0"/>
          <wp:positionH relativeFrom="page">
            <wp:align>center</wp:align>
          </wp:positionH>
          <wp:positionV relativeFrom="page">
            <wp:align>bottom</wp:align>
          </wp:positionV>
          <wp:extent cx="7772400" cy="1371600"/>
          <wp:effectExtent l="0" t="0" r="0" b="0"/>
          <wp:wrapNone/>
          <wp:docPr id="123" name="Picture 13" descr="Description: Description: F_LegalNam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F_LegalName_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AC2E" w14:textId="28A4F25F" w:rsidR="0034381B" w:rsidRDefault="0034381B" w:rsidP="002D5965">
    <w:pPr>
      <w:pStyle w:val="Footer"/>
      <w:tabs>
        <w:tab w:val="left" w:pos="9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A525" w14:textId="77777777" w:rsidR="009F30BF" w:rsidRDefault="009F30BF">
      <w:r>
        <w:separator/>
      </w:r>
    </w:p>
  </w:footnote>
  <w:footnote w:type="continuationSeparator" w:id="0">
    <w:p w14:paraId="6304C2F4" w14:textId="77777777" w:rsidR="009F30BF" w:rsidRDefault="009F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ABD7" w14:textId="77777777" w:rsidR="0034381B" w:rsidRDefault="007D621F">
    <w:pPr>
      <w:pStyle w:val="Header"/>
    </w:pPr>
    <w:r>
      <w:rPr>
        <w:noProof/>
        <w:lang w:eastAsia="en-CA"/>
      </w:rPr>
      <mc:AlternateContent>
        <mc:Choice Requires="wps">
          <w:drawing>
            <wp:anchor distT="0" distB="0" distL="114300" distR="114300" simplePos="0" relativeHeight="251651584" behindDoc="0" locked="0" layoutInCell="1" allowOverlap="1" wp14:anchorId="757009BF" wp14:editId="6632E975">
              <wp:simplePos x="0" y="0"/>
              <wp:positionH relativeFrom="page">
                <wp:posOffset>2890520</wp:posOffset>
              </wp:positionH>
              <wp:positionV relativeFrom="page">
                <wp:posOffset>914400</wp:posOffset>
              </wp:positionV>
              <wp:extent cx="3740150" cy="355600"/>
              <wp:effectExtent l="0" t="0" r="12700" b="6350"/>
              <wp:wrapTight wrapText="bothSides">
                <wp:wrapPolygon edited="0">
                  <wp:start x="0" y="0"/>
                  <wp:lineTo x="0" y="20829"/>
                  <wp:lineTo x="21563" y="20829"/>
                  <wp:lineTo x="21563"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sdt>
                          <w:sdtPr>
                            <w:alias w:val="Title"/>
                            <w:tag w:val=""/>
                            <w:id w:val="2128815555"/>
                            <w:dataBinding w:prefixMappings="xmlns:ns0='http://purl.org/dc/elements/1.1/' xmlns:ns1='http://schemas.openxmlformats.org/package/2006/metadata/core-properties' " w:xpath="/ns1:coreProperties[1]/ns0:title[1]" w:storeItemID="{6C3C8BC8-F283-45AE-878A-BAB7291924A1}"/>
                            <w:text/>
                          </w:sdtPr>
                          <w:sdtEndPr/>
                          <w:sdtContent>
                            <w:p w14:paraId="7DC4F68C" w14:textId="2AB42BFB" w:rsidR="00AB65EA" w:rsidRDefault="00580EAE" w:rsidP="00AB65EA">
                              <w:pPr>
                                <w:pStyle w:val="HeaderFooter"/>
                              </w:pPr>
                              <w:r>
                                <w:t>[Year]</w:t>
                              </w:r>
                            </w:p>
                          </w:sdtContent>
                        </w:sdt>
                        <w:sdt>
                          <w:sdtPr>
                            <w:alias w:val="Status"/>
                            <w:tag w:val=""/>
                            <w:id w:val="2028907288"/>
                            <w:dataBinding w:prefixMappings="xmlns:ns0='http://purl.org/dc/elements/1.1/' xmlns:ns1='http://schemas.openxmlformats.org/package/2006/metadata/core-properties' " w:xpath="/ns1:coreProperties[1]/ns1:contentStatus[1]" w:storeItemID="{6C3C8BC8-F283-45AE-878A-BAB7291924A1}"/>
                            <w:text/>
                          </w:sdtPr>
                          <w:sdtEndPr/>
                          <w:sdtContent>
                            <w:p w14:paraId="08336295" w14:textId="715D11AE" w:rsidR="00AB65EA" w:rsidRDefault="00301631" w:rsidP="00AB65EA">
                              <w:pPr>
                                <w:pStyle w:val="HeaderFooter"/>
                              </w:pPr>
                              <w:r>
                                <w:t>[FIRST NATION] Community Awareness Strategy</w:t>
                              </w:r>
                            </w:p>
                          </w:sdtContent>
                        </w:sdt>
                        <w:sdt>
                          <w:sdtPr>
                            <w:alias w:val="Subject"/>
                            <w:tag w:val=""/>
                            <w:id w:val="721329814"/>
                            <w:dataBinding w:prefixMappings="xmlns:ns0='http://purl.org/dc/elements/1.1/' xmlns:ns1='http://schemas.openxmlformats.org/package/2006/metadata/core-properties' " w:xpath="/ns1:coreProperties[1]/ns0:subject[1]" w:storeItemID="{6C3C8BC8-F283-45AE-878A-BAB7291924A1}"/>
                            <w:text/>
                          </w:sdtPr>
                          <w:sdtEndPr/>
                          <w:sdtContent>
                            <w:p w14:paraId="36599C36" w14:textId="43F25BCB" w:rsidR="00AB65EA" w:rsidRDefault="00FD4C21" w:rsidP="00AB65EA">
                              <w:pPr>
                                <w:pStyle w:val="HeaderFooter"/>
                              </w:pPr>
                              <w:r>
                                <w:t>Community Awareness Strategy</w:t>
                              </w:r>
                            </w:p>
                          </w:sdtContent>
                        </w:sdt>
                        <w:p w14:paraId="26CA924B" w14:textId="77777777" w:rsidR="0034381B" w:rsidRDefault="0034381B" w:rsidP="00AB65EA">
                          <w:pPr>
                            <w:pStyle w:val="Header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09BF" id="_x0000_t202" coordsize="21600,21600" o:spt="202" path="m,l,21600r21600,l21600,xe">
              <v:stroke joinstyle="miter"/>
              <v:path gradientshapeok="t" o:connecttype="rect"/>
            </v:shapetype>
            <v:shape id="Text Box 10" o:spid="_x0000_s1029" type="#_x0000_t202" style="position:absolute;margin-left:227.6pt;margin-top:1in;width:294.5pt;height:2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" filled="f" stroked="f" strokeweight="2pt">
              <v:textbox inset="0,0,0,0">
                <w:txbxContent>
                  <w:sdt>
                    <w:sdtPr>
                      <w:alias w:val="Title"/>
                      <w:tag w:val=""/>
                      <w:id w:val="2128815555"/>
                      <w:dataBinding w:prefixMappings="xmlns:ns0='http://purl.org/dc/elements/1.1/' xmlns:ns1='http://schemas.openxmlformats.org/package/2006/metadata/core-properties' " w:xpath="/ns1:coreProperties[1]/ns0:title[1]" w:storeItemID="{6C3C8BC8-F283-45AE-878A-BAB7291924A1}"/>
                      <w:text/>
                    </w:sdtPr>
                    <w:sdtEndPr/>
                    <w:sdtContent>
                      <w:p w14:paraId="7DC4F68C" w14:textId="2AB42BFB" w:rsidR="00AB65EA" w:rsidRDefault="00580EAE" w:rsidP="00AB65EA">
                        <w:pPr>
                          <w:pStyle w:val="HeaderFooter"/>
                        </w:pPr>
                        <w:r>
                          <w:t>[Year]</w:t>
                        </w:r>
                      </w:p>
                    </w:sdtContent>
                  </w:sdt>
                  <w:sdt>
                    <w:sdtPr>
                      <w:alias w:val="Status"/>
                      <w:tag w:val=""/>
                      <w:id w:val="2028907288"/>
                      <w:dataBinding w:prefixMappings="xmlns:ns0='http://purl.org/dc/elements/1.1/' xmlns:ns1='http://schemas.openxmlformats.org/package/2006/metadata/core-properties' " w:xpath="/ns1:coreProperties[1]/ns1:contentStatus[1]" w:storeItemID="{6C3C8BC8-F283-45AE-878A-BAB7291924A1}"/>
                      <w:text/>
                    </w:sdtPr>
                    <w:sdtEndPr/>
                    <w:sdtContent>
                      <w:p w14:paraId="08336295" w14:textId="715D11AE" w:rsidR="00AB65EA" w:rsidRDefault="00301631" w:rsidP="00AB65EA">
                        <w:pPr>
                          <w:pStyle w:val="HeaderFooter"/>
                        </w:pPr>
                        <w:r>
                          <w:t>[FIRST NATION] Community Awareness Strategy</w:t>
                        </w:r>
                      </w:p>
                    </w:sdtContent>
                  </w:sdt>
                  <w:sdt>
                    <w:sdtPr>
                      <w:alias w:val="Subject"/>
                      <w:tag w:val=""/>
                      <w:id w:val="721329814"/>
                      <w:dataBinding w:prefixMappings="xmlns:ns0='http://purl.org/dc/elements/1.1/' xmlns:ns1='http://schemas.openxmlformats.org/package/2006/metadata/core-properties' " w:xpath="/ns1:coreProperties[1]/ns0:subject[1]" w:storeItemID="{6C3C8BC8-F283-45AE-878A-BAB7291924A1}"/>
                      <w:text/>
                    </w:sdtPr>
                    <w:sdtEndPr/>
                    <w:sdtContent>
                      <w:p w14:paraId="36599C36" w14:textId="43F25BCB" w:rsidR="00AB65EA" w:rsidRDefault="00FD4C21" w:rsidP="00AB65EA">
                        <w:pPr>
                          <w:pStyle w:val="HeaderFooter"/>
                        </w:pPr>
                        <w:r>
                          <w:t>Community Awareness Strategy</w:t>
                        </w:r>
                      </w:p>
                    </w:sdtContent>
                  </w:sdt>
                  <w:p w14:paraId="26CA924B" w14:textId="77777777" w:rsidR="0034381B" w:rsidRDefault="0034381B" w:rsidP="00AB65EA">
                    <w:pPr>
                      <w:pStyle w:val="HeaderFooter"/>
                    </w:pPr>
                  </w:p>
                </w:txbxContent>
              </v:textbox>
              <w10:wrap type="tight" anchorx="page" anchory="page"/>
            </v:shape>
          </w:pict>
        </mc:Fallback>
      </mc:AlternateContent>
    </w:r>
    <w:r w:rsidR="00041463">
      <w:rPr>
        <w:noProof/>
        <w:lang w:eastAsia="en-CA"/>
      </w:rPr>
      <w:drawing>
        <wp:anchor distT="0" distB="0" distL="114300" distR="114300" simplePos="0" relativeHeight="251652608" behindDoc="1" locked="0" layoutInCell="1" allowOverlap="1" wp14:anchorId="4A331E1F" wp14:editId="26176554">
          <wp:simplePos x="0" y="0"/>
          <wp:positionH relativeFrom="page">
            <wp:align>center</wp:align>
          </wp:positionH>
          <wp:positionV relativeFrom="page">
            <wp:align>top</wp:align>
          </wp:positionV>
          <wp:extent cx="7772400" cy="1714500"/>
          <wp:effectExtent l="0" t="0" r="0" b="0"/>
          <wp:wrapNone/>
          <wp:docPr id="121" name="Picture 121" descr="Description: Description: H_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H_Logo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 w:hAnsi="HelveticaNeue"/>
        <w:sz w:val="24"/>
        <w:szCs w:val="24"/>
      </w:rPr>
      <w:alias w:val="First Nation"/>
      <w:tag w:val="First Nation"/>
      <w:id w:val="-1490486218"/>
      <w:placeholder>
        <w:docPart w:val="6BCFCB37771C469686B2CA9EF150CB76"/>
      </w:placeholder>
      <w:dataBinding w:prefixMappings="xmlns:ns0='http://purl.org/dc/elements/1.1/' xmlns:ns1='http://schemas.openxmlformats.org/package/2006/metadata/core-properties' " w:xpath="/ns1:coreProperties[1]/ns0:creator[1]" w:storeItemID="{6C3C8BC8-F283-45AE-878A-BAB7291924A1}"/>
      <w:text/>
    </w:sdtPr>
    <w:sdtEndPr/>
    <w:sdtContent>
      <w:p w14:paraId="405B7131" w14:textId="48A8AC7F" w:rsidR="009E0341" w:rsidRPr="00FE6310" w:rsidRDefault="009E0341" w:rsidP="009E0341">
        <w:pPr>
          <w:jc w:val="center"/>
          <w:rPr>
            <w:rFonts w:ascii="HelveticaNeue" w:hAnsi="HelveticaNeue"/>
            <w:sz w:val="24"/>
            <w:szCs w:val="24"/>
          </w:rPr>
        </w:pPr>
        <w:r>
          <w:rPr>
            <w:rFonts w:ascii="HelveticaNeue" w:hAnsi="HelveticaNeue"/>
            <w:sz w:val="24"/>
            <w:szCs w:val="24"/>
          </w:rPr>
          <w:t>[First Nation]</w:t>
        </w:r>
      </w:p>
    </w:sdtContent>
  </w:sdt>
  <w:p w14:paraId="11BABE4F" w14:textId="1AB02A3E" w:rsidR="0034381B" w:rsidRPr="006C5F5F" w:rsidRDefault="009E0341" w:rsidP="009E0341">
    <w:pPr>
      <w:pStyle w:val="Header"/>
      <w:tabs>
        <w:tab w:val="clear" w:pos="4320"/>
        <w:tab w:val="clear" w:pos="8640"/>
      </w:tabs>
      <w:jc w:val="center"/>
      <w:rPr>
        <w:rFonts w:ascii="HelveticaNeue" w:hAnsi="HelveticaNeue"/>
        <w:b/>
        <w:bCs/>
        <w:sz w:val="24"/>
        <w:szCs w:val="24"/>
        <w:u w:val="single"/>
      </w:rPr>
    </w:pPr>
    <w:r w:rsidRPr="006C5F5F">
      <w:rPr>
        <w:rFonts w:ascii="HelveticaNeue" w:hAnsi="HelveticaNeue"/>
        <w:b/>
        <w:bCs/>
        <w:sz w:val="24"/>
        <w:szCs w:val="24"/>
        <w:u w:val="single"/>
      </w:rPr>
      <w:t>Community Awareness Strategy</w:t>
    </w:r>
  </w:p>
  <w:p w14:paraId="73515281" w14:textId="1AE155A7" w:rsidR="006C5F5F" w:rsidRDefault="006C5F5F" w:rsidP="009E0341">
    <w:pPr>
      <w:pStyle w:val="Header"/>
      <w:tabs>
        <w:tab w:val="clear" w:pos="4320"/>
        <w:tab w:val="clear" w:pos="8640"/>
      </w:tabs>
      <w:jc w:val="center"/>
    </w:pPr>
    <w:r>
      <w:rPr>
        <w:rFonts w:ascii="HelveticaNeue" w:hAnsi="HelveticaNeue"/>
      </w:rPr>
      <w:t>[</w:t>
    </w:r>
    <w:r w:rsidRPr="003D7F1A">
      <w:rPr>
        <w:rFonts w:ascii="HelveticaNeue" w:hAnsi="HelveticaNeue"/>
      </w:rPr>
      <w:t>dd/mm/</w:t>
    </w:r>
    <w:proofErr w:type="spellStart"/>
    <w:r w:rsidRPr="003D7F1A">
      <w:rPr>
        <w:rFonts w:ascii="HelveticaNeue" w:hAnsi="HelveticaNeue"/>
      </w:rPr>
      <w:t>yyyy</w:t>
    </w:r>
    <w:proofErr w:type="spellEnd"/>
    <w:r>
      <w:rPr>
        <w:rFonts w:ascii="HelveticaNeue" w:hAnsi="HelveticaNeu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12C5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E5F8C"/>
    <w:multiLevelType w:val="hybridMultilevel"/>
    <w:tmpl w:val="B364B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FE59E5"/>
    <w:multiLevelType w:val="hybridMultilevel"/>
    <w:tmpl w:val="D09A1D62"/>
    <w:lvl w:ilvl="0" w:tplc="10090003">
      <w:start w:val="1"/>
      <w:numFmt w:val="bullet"/>
      <w:lvlText w:val="o"/>
      <w:lvlJc w:val="left"/>
      <w:pPr>
        <w:ind w:left="1854" w:hanging="360"/>
      </w:pPr>
      <w:rPr>
        <w:rFonts w:ascii="Courier New" w:hAnsi="Courier New" w:cs="Courier New"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49423D95"/>
    <w:multiLevelType w:val="hybridMultilevel"/>
    <w:tmpl w:val="5E987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5C065D"/>
    <w:multiLevelType w:val="multilevel"/>
    <w:tmpl w:val="017C52D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1440"/>
      </w:pPr>
      <w:rPr>
        <w:rFonts w:hint="default"/>
      </w:rPr>
    </w:lvl>
    <w:lvl w:ilvl="2">
      <w:start w:val="1"/>
      <w:numFmt w:val="decimal"/>
      <w:pStyle w:val="Heading3Numbered"/>
      <w:lvlText w:val="%1.%2.%3"/>
      <w:lvlJc w:val="left"/>
      <w:pPr>
        <w:tabs>
          <w:tab w:val="num" w:pos="720"/>
        </w:tabs>
        <w:ind w:left="720" w:firstLine="0"/>
      </w:pPr>
      <w:rPr>
        <w:rFonts w:hint="default"/>
      </w:rPr>
    </w:lvl>
    <w:lvl w:ilvl="3">
      <w:start w:val="1"/>
      <w:numFmt w:val="decimal"/>
      <w:lvlText w:val="%1.%2.%3.%4"/>
      <w:lvlJc w:val="left"/>
      <w:pPr>
        <w:tabs>
          <w:tab w:val="num" w:pos="3600"/>
        </w:tabs>
        <w:ind w:left="3168" w:hanging="648"/>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15:restartNumberingAfterBreak="0">
    <w:nsid w:val="5B907BB8"/>
    <w:multiLevelType w:val="hybridMultilevel"/>
    <w:tmpl w:val="7A048594"/>
    <w:lvl w:ilvl="0" w:tplc="D444D73A">
      <w:start w:val="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84604E"/>
    <w:multiLevelType w:val="hybridMultilevel"/>
    <w:tmpl w:val="C9D6D18E"/>
    <w:lvl w:ilvl="0" w:tplc="10090001">
      <w:start w:val="1"/>
      <w:numFmt w:val="bullet"/>
      <w:lvlText w:val=""/>
      <w:lvlJc w:val="left"/>
      <w:pPr>
        <w:ind w:left="1800" w:hanging="360"/>
      </w:pPr>
      <w:rPr>
        <w:rFonts w:ascii="Symbol" w:hAnsi="Symbol" w:hint="default"/>
      </w:rPr>
    </w:lvl>
    <w:lvl w:ilvl="1" w:tplc="BE126ED8">
      <w:start w:val="1"/>
      <w:numFmt w:val="bullet"/>
      <w:lvlText w:val="o"/>
      <w:lvlJc w:val="left"/>
      <w:pPr>
        <w:ind w:left="2520" w:hanging="360"/>
      </w:pPr>
      <w:rPr>
        <w:rFonts w:ascii="Courier New" w:hAnsi="Courier New" w:cs="Courier New" w:hint="default"/>
        <w:color w:val="auto"/>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BF"/>
    <w:rsid w:val="000317E8"/>
    <w:rsid w:val="00034696"/>
    <w:rsid w:val="00034DA6"/>
    <w:rsid w:val="00035644"/>
    <w:rsid w:val="00035E96"/>
    <w:rsid w:val="00036CFD"/>
    <w:rsid w:val="00041463"/>
    <w:rsid w:val="00047DA6"/>
    <w:rsid w:val="00047E6C"/>
    <w:rsid w:val="0007209F"/>
    <w:rsid w:val="00076390"/>
    <w:rsid w:val="00081A9C"/>
    <w:rsid w:val="00081D7F"/>
    <w:rsid w:val="000846E3"/>
    <w:rsid w:val="00084A1E"/>
    <w:rsid w:val="000921C9"/>
    <w:rsid w:val="0009343B"/>
    <w:rsid w:val="000A29D3"/>
    <w:rsid w:val="000A4A9E"/>
    <w:rsid w:val="000B033D"/>
    <w:rsid w:val="000B10AD"/>
    <w:rsid w:val="000C64A6"/>
    <w:rsid w:val="000D3E23"/>
    <w:rsid w:val="000D5830"/>
    <w:rsid w:val="000F4F60"/>
    <w:rsid w:val="000F5730"/>
    <w:rsid w:val="00100CBD"/>
    <w:rsid w:val="00104BAE"/>
    <w:rsid w:val="00110D93"/>
    <w:rsid w:val="00112949"/>
    <w:rsid w:val="00132440"/>
    <w:rsid w:val="00147F0D"/>
    <w:rsid w:val="001640B1"/>
    <w:rsid w:val="00166EDA"/>
    <w:rsid w:val="00175B5C"/>
    <w:rsid w:val="00190B0D"/>
    <w:rsid w:val="001935A8"/>
    <w:rsid w:val="001B4C80"/>
    <w:rsid w:val="001D658D"/>
    <w:rsid w:val="001D6E3D"/>
    <w:rsid w:val="001E4946"/>
    <w:rsid w:val="001F5898"/>
    <w:rsid w:val="001F6B43"/>
    <w:rsid w:val="002076D6"/>
    <w:rsid w:val="00215488"/>
    <w:rsid w:val="00215CA2"/>
    <w:rsid w:val="00216CEF"/>
    <w:rsid w:val="00220C18"/>
    <w:rsid w:val="00220DE0"/>
    <w:rsid w:val="00223CB6"/>
    <w:rsid w:val="002264F1"/>
    <w:rsid w:val="00227DBF"/>
    <w:rsid w:val="002361B3"/>
    <w:rsid w:val="00242349"/>
    <w:rsid w:val="002511AD"/>
    <w:rsid w:val="00253CDC"/>
    <w:rsid w:val="00274770"/>
    <w:rsid w:val="00286BD4"/>
    <w:rsid w:val="0028791A"/>
    <w:rsid w:val="00287F28"/>
    <w:rsid w:val="002929CF"/>
    <w:rsid w:val="00292D9F"/>
    <w:rsid w:val="002939F0"/>
    <w:rsid w:val="0029633E"/>
    <w:rsid w:val="00296836"/>
    <w:rsid w:val="002A53BC"/>
    <w:rsid w:val="002A6B9F"/>
    <w:rsid w:val="002A6DD2"/>
    <w:rsid w:val="002C3F60"/>
    <w:rsid w:val="002D5965"/>
    <w:rsid w:val="002D6DCD"/>
    <w:rsid w:val="002E07D3"/>
    <w:rsid w:val="002E2FA2"/>
    <w:rsid w:val="002F7437"/>
    <w:rsid w:val="00301631"/>
    <w:rsid w:val="0031711C"/>
    <w:rsid w:val="00334777"/>
    <w:rsid w:val="00336119"/>
    <w:rsid w:val="0034381B"/>
    <w:rsid w:val="00344B32"/>
    <w:rsid w:val="00344CD6"/>
    <w:rsid w:val="00345AEC"/>
    <w:rsid w:val="003470F7"/>
    <w:rsid w:val="00352204"/>
    <w:rsid w:val="00352B04"/>
    <w:rsid w:val="0035552C"/>
    <w:rsid w:val="00355EF6"/>
    <w:rsid w:val="00356FA6"/>
    <w:rsid w:val="00361AF9"/>
    <w:rsid w:val="00362789"/>
    <w:rsid w:val="00365361"/>
    <w:rsid w:val="0037713F"/>
    <w:rsid w:val="00386A42"/>
    <w:rsid w:val="00392FF9"/>
    <w:rsid w:val="003939E5"/>
    <w:rsid w:val="00394B81"/>
    <w:rsid w:val="0039542D"/>
    <w:rsid w:val="003A29F1"/>
    <w:rsid w:val="003A4475"/>
    <w:rsid w:val="003B01E1"/>
    <w:rsid w:val="003B204C"/>
    <w:rsid w:val="003B4AB7"/>
    <w:rsid w:val="003C1E30"/>
    <w:rsid w:val="003C2A52"/>
    <w:rsid w:val="003C40A6"/>
    <w:rsid w:val="003D3879"/>
    <w:rsid w:val="003D6143"/>
    <w:rsid w:val="003D6CC2"/>
    <w:rsid w:val="003E3D9D"/>
    <w:rsid w:val="00407BA2"/>
    <w:rsid w:val="00416C58"/>
    <w:rsid w:val="004224C9"/>
    <w:rsid w:val="00440F26"/>
    <w:rsid w:val="004410B7"/>
    <w:rsid w:val="0044220F"/>
    <w:rsid w:val="00446A92"/>
    <w:rsid w:val="00450387"/>
    <w:rsid w:val="00451854"/>
    <w:rsid w:val="00451E01"/>
    <w:rsid w:val="004529D2"/>
    <w:rsid w:val="00457380"/>
    <w:rsid w:val="00457A1B"/>
    <w:rsid w:val="00482984"/>
    <w:rsid w:val="00485AC9"/>
    <w:rsid w:val="004878BB"/>
    <w:rsid w:val="004943ED"/>
    <w:rsid w:val="004A0906"/>
    <w:rsid w:val="004B0AFB"/>
    <w:rsid w:val="004C14F7"/>
    <w:rsid w:val="004C3D82"/>
    <w:rsid w:val="004C7A59"/>
    <w:rsid w:val="004C7BE6"/>
    <w:rsid w:val="004E146E"/>
    <w:rsid w:val="004F7B9D"/>
    <w:rsid w:val="005009E8"/>
    <w:rsid w:val="005127E8"/>
    <w:rsid w:val="00531738"/>
    <w:rsid w:val="005527E3"/>
    <w:rsid w:val="005665E6"/>
    <w:rsid w:val="00567ED9"/>
    <w:rsid w:val="00574A71"/>
    <w:rsid w:val="00576E51"/>
    <w:rsid w:val="00580EAE"/>
    <w:rsid w:val="0058508B"/>
    <w:rsid w:val="005950A3"/>
    <w:rsid w:val="0059719D"/>
    <w:rsid w:val="005A0E57"/>
    <w:rsid w:val="005A182A"/>
    <w:rsid w:val="005B4721"/>
    <w:rsid w:val="005C4327"/>
    <w:rsid w:val="005C4F07"/>
    <w:rsid w:val="005D2F35"/>
    <w:rsid w:val="005D3F61"/>
    <w:rsid w:val="005D4B46"/>
    <w:rsid w:val="005D4CCD"/>
    <w:rsid w:val="005E0038"/>
    <w:rsid w:val="005E3AC7"/>
    <w:rsid w:val="005E4B16"/>
    <w:rsid w:val="005F0480"/>
    <w:rsid w:val="005F3EDD"/>
    <w:rsid w:val="005F6795"/>
    <w:rsid w:val="00604A31"/>
    <w:rsid w:val="0061077C"/>
    <w:rsid w:val="0061365A"/>
    <w:rsid w:val="00615F51"/>
    <w:rsid w:val="006274D3"/>
    <w:rsid w:val="00636E23"/>
    <w:rsid w:val="00662227"/>
    <w:rsid w:val="00663BC6"/>
    <w:rsid w:val="006645C7"/>
    <w:rsid w:val="00664FB2"/>
    <w:rsid w:val="0067233F"/>
    <w:rsid w:val="00674A87"/>
    <w:rsid w:val="006763B2"/>
    <w:rsid w:val="006851C6"/>
    <w:rsid w:val="00687090"/>
    <w:rsid w:val="006917C4"/>
    <w:rsid w:val="006A093E"/>
    <w:rsid w:val="006A1433"/>
    <w:rsid w:val="006A3FCB"/>
    <w:rsid w:val="006A4B17"/>
    <w:rsid w:val="006B0453"/>
    <w:rsid w:val="006B311B"/>
    <w:rsid w:val="006C472D"/>
    <w:rsid w:val="006C5F5F"/>
    <w:rsid w:val="006D7EFE"/>
    <w:rsid w:val="006E0728"/>
    <w:rsid w:val="006E2F40"/>
    <w:rsid w:val="006E3C92"/>
    <w:rsid w:val="006E4996"/>
    <w:rsid w:val="006F183E"/>
    <w:rsid w:val="006F2E9B"/>
    <w:rsid w:val="006F416F"/>
    <w:rsid w:val="006F42C1"/>
    <w:rsid w:val="006F51C5"/>
    <w:rsid w:val="00702F57"/>
    <w:rsid w:val="00704B67"/>
    <w:rsid w:val="007272B3"/>
    <w:rsid w:val="00730202"/>
    <w:rsid w:val="00733148"/>
    <w:rsid w:val="00734746"/>
    <w:rsid w:val="007444EE"/>
    <w:rsid w:val="00776CD0"/>
    <w:rsid w:val="00785626"/>
    <w:rsid w:val="0079138E"/>
    <w:rsid w:val="007A56D3"/>
    <w:rsid w:val="007B4661"/>
    <w:rsid w:val="007C5B48"/>
    <w:rsid w:val="007D621F"/>
    <w:rsid w:val="007E69D1"/>
    <w:rsid w:val="008205D5"/>
    <w:rsid w:val="00820628"/>
    <w:rsid w:val="00820B93"/>
    <w:rsid w:val="00822370"/>
    <w:rsid w:val="008236DF"/>
    <w:rsid w:val="00826291"/>
    <w:rsid w:val="00840231"/>
    <w:rsid w:val="00852FEB"/>
    <w:rsid w:val="00854E9B"/>
    <w:rsid w:val="0086059C"/>
    <w:rsid w:val="0086160B"/>
    <w:rsid w:val="00865FB5"/>
    <w:rsid w:val="008849CC"/>
    <w:rsid w:val="008873E9"/>
    <w:rsid w:val="00893822"/>
    <w:rsid w:val="00895388"/>
    <w:rsid w:val="008975D3"/>
    <w:rsid w:val="008A14A4"/>
    <w:rsid w:val="008A2458"/>
    <w:rsid w:val="008A2C37"/>
    <w:rsid w:val="008B1EC9"/>
    <w:rsid w:val="008B5EB0"/>
    <w:rsid w:val="008C62B5"/>
    <w:rsid w:val="008E4647"/>
    <w:rsid w:val="008E489D"/>
    <w:rsid w:val="008E69F1"/>
    <w:rsid w:val="008F0179"/>
    <w:rsid w:val="008F33AB"/>
    <w:rsid w:val="0091646F"/>
    <w:rsid w:val="00921472"/>
    <w:rsid w:val="009232FD"/>
    <w:rsid w:val="00935F0C"/>
    <w:rsid w:val="0093644E"/>
    <w:rsid w:val="00937AA6"/>
    <w:rsid w:val="00943E3F"/>
    <w:rsid w:val="00965350"/>
    <w:rsid w:val="00967A12"/>
    <w:rsid w:val="009830D1"/>
    <w:rsid w:val="009904BF"/>
    <w:rsid w:val="009A5158"/>
    <w:rsid w:val="009A7F6A"/>
    <w:rsid w:val="009C0345"/>
    <w:rsid w:val="009C0CF6"/>
    <w:rsid w:val="009C5DDB"/>
    <w:rsid w:val="009C73D1"/>
    <w:rsid w:val="009D198A"/>
    <w:rsid w:val="009D2E91"/>
    <w:rsid w:val="009E0341"/>
    <w:rsid w:val="009E0851"/>
    <w:rsid w:val="009F30BF"/>
    <w:rsid w:val="00A019EE"/>
    <w:rsid w:val="00A10E17"/>
    <w:rsid w:val="00A12100"/>
    <w:rsid w:val="00A15235"/>
    <w:rsid w:val="00A15250"/>
    <w:rsid w:val="00A4502A"/>
    <w:rsid w:val="00A470C8"/>
    <w:rsid w:val="00A474AB"/>
    <w:rsid w:val="00A5426C"/>
    <w:rsid w:val="00A615AF"/>
    <w:rsid w:val="00A74E6B"/>
    <w:rsid w:val="00A864F8"/>
    <w:rsid w:val="00A924CC"/>
    <w:rsid w:val="00A93B6D"/>
    <w:rsid w:val="00AB0FED"/>
    <w:rsid w:val="00AB2808"/>
    <w:rsid w:val="00AB65EA"/>
    <w:rsid w:val="00AC1B5A"/>
    <w:rsid w:val="00AD21AC"/>
    <w:rsid w:val="00AD394A"/>
    <w:rsid w:val="00AD5C0A"/>
    <w:rsid w:val="00AE0C21"/>
    <w:rsid w:val="00AE169B"/>
    <w:rsid w:val="00AE24A0"/>
    <w:rsid w:val="00B0478C"/>
    <w:rsid w:val="00B04A17"/>
    <w:rsid w:val="00B05608"/>
    <w:rsid w:val="00B06ABE"/>
    <w:rsid w:val="00B16F85"/>
    <w:rsid w:val="00B1780C"/>
    <w:rsid w:val="00B2328A"/>
    <w:rsid w:val="00B33523"/>
    <w:rsid w:val="00B34D82"/>
    <w:rsid w:val="00B40C61"/>
    <w:rsid w:val="00B43881"/>
    <w:rsid w:val="00B50602"/>
    <w:rsid w:val="00B52809"/>
    <w:rsid w:val="00B554A4"/>
    <w:rsid w:val="00B825D3"/>
    <w:rsid w:val="00B841DF"/>
    <w:rsid w:val="00B910D9"/>
    <w:rsid w:val="00BA0A4A"/>
    <w:rsid w:val="00BC0175"/>
    <w:rsid w:val="00BC4F60"/>
    <w:rsid w:val="00BF2CBD"/>
    <w:rsid w:val="00BF38D2"/>
    <w:rsid w:val="00C1005D"/>
    <w:rsid w:val="00C2056E"/>
    <w:rsid w:val="00C27C24"/>
    <w:rsid w:val="00C31633"/>
    <w:rsid w:val="00C33AAD"/>
    <w:rsid w:val="00C3794C"/>
    <w:rsid w:val="00C46BB2"/>
    <w:rsid w:val="00C53AA0"/>
    <w:rsid w:val="00C65019"/>
    <w:rsid w:val="00C74924"/>
    <w:rsid w:val="00C74D73"/>
    <w:rsid w:val="00CA2753"/>
    <w:rsid w:val="00CA5FE5"/>
    <w:rsid w:val="00CB2419"/>
    <w:rsid w:val="00CB3147"/>
    <w:rsid w:val="00CB4836"/>
    <w:rsid w:val="00CC3431"/>
    <w:rsid w:val="00CF1B2E"/>
    <w:rsid w:val="00CF4820"/>
    <w:rsid w:val="00CF62F5"/>
    <w:rsid w:val="00CF7A1F"/>
    <w:rsid w:val="00D33A6D"/>
    <w:rsid w:val="00D34407"/>
    <w:rsid w:val="00D40E42"/>
    <w:rsid w:val="00D44568"/>
    <w:rsid w:val="00D45506"/>
    <w:rsid w:val="00D51BC3"/>
    <w:rsid w:val="00D53C2D"/>
    <w:rsid w:val="00D60E50"/>
    <w:rsid w:val="00D60F0B"/>
    <w:rsid w:val="00D62FAA"/>
    <w:rsid w:val="00D676F7"/>
    <w:rsid w:val="00D763D8"/>
    <w:rsid w:val="00D84DFC"/>
    <w:rsid w:val="00D92EA2"/>
    <w:rsid w:val="00D97BC3"/>
    <w:rsid w:val="00DA39FB"/>
    <w:rsid w:val="00DA6BD8"/>
    <w:rsid w:val="00DB7F2B"/>
    <w:rsid w:val="00DC5522"/>
    <w:rsid w:val="00DC63C8"/>
    <w:rsid w:val="00DD1A7D"/>
    <w:rsid w:val="00DD541C"/>
    <w:rsid w:val="00DE3CB8"/>
    <w:rsid w:val="00DF066A"/>
    <w:rsid w:val="00DF459F"/>
    <w:rsid w:val="00DF6DFC"/>
    <w:rsid w:val="00E00628"/>
    <w:rsid w:val="00E01BE6"/>
    <w:rsid w:val="00E059A2"/>
    <w:rsid w:val="00E1183F"/>
    <w:rsid w:val="00E338F4"/>
    <w:rsid w:val="00E43320"/>
    <w:rsid w:val="00E45F46"/>
    <w:rsid w:val="00E67A38"/>
    <w:rsid w:val="00E70F54"/>
    <w:rsid w:val="00E71324"/>
    <w:rsid w:val="00E77B62"/>
    <w:rsid w:val="00E8138F"/>
    <w:rsid w:val="00EA219D"/>
    <w:rsid w:val="00EA39D7"/>
    <w:rsid w:val="00EC37F0"/>
    <w:rsid w:val="00ED238B"/>
    <w:rsid w:val="00ED4481"/>
    <w:rsid w:val="00ED4CBE"/>
    <w:rsid w:val="00EE2FAE"/>
    <w:rsid w:val="00EE5BC2"/>
    <w:rsid w:val="00EE62DA"/>
    <w:rsid w:val="00F158B8"/>
    <w:rsid w:val="00F17C48"/>
    <w:rsid w:val="00F2018F"/>
    <w:rsid w:val="00F22555"/>
    <w:rsid w:val="00F23105"/>
    <w:rsid w:val="00F24DBC"/>
    <w:rsid w:val="00F30756"/>
    <w:rsid w:val="00F33555"/>
    <w:rsid w:val="00F337E0"/>
    <w:rsid w:val="00F42E23"/>
    <w:rsid w:val="00F43245"/>
    <w:rsid w:val="00F50A0C"/>
    <w:rsid w:val="00F512B0"/>
    <w:rsid w:val="00F52370"/>
    <w:rsid w:val="00F54F76"/>
    <w:rsid w:val="00F712AA"/>
    <w:rsid w:val="00F72945"/>
    <w:rsid w:val="00F877A1"/>
    <w:rsid w:val="00F973D0"/>
    <w:rsid w:val="00FB1130"/>
    <w:rsid w:val="00FB42F1"/>
    <w:rsid w:val="00FB44F9"/>
    <w:rsid w:val="00FB713F"/>
    <w:rsid w:val="00FC1D4F"/>
    <w:rsid w:val="00FD00C7"/>
    <w:rsid w:val="00FD092F"/>
    <w:rsid w:val="00FD4C21"/>
    <w:rsid w:val="00FE4E2F"/>
    <w:rsid w:val="00FF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DAAEF2"/>
  <w15:docId w15:val="{7A74A544-62C7-4A04-9DB1-E3EC9DC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F51"/>
    <w:pPr>
      <w:spacing w:after="120"/>
    </w:pPr>
    <w:rPr>
      <w:rFonts w:ascii="Arial" w:hAnsi="Arial"/>
      <w:lang w:val="en-CA"/>
    </w:rPr>
  </w:style>
  <w:style w:type="paragraph" w:styleId="Heading1">
    <w:name w:val="heading 1"/>
    <w:basedOn w:val="Normal"/>
    <w:next w:val="NormalIndented"/>
    <w:qFormat/>
    <w:rsid w:val="00615F51"/>
    <w:pPr>
      <w:keepNext/>
      <w:numPr>
        <w:numId w:val="1"/>
      </w:numPr>
      <w:spacing w:before="240"/>
      <w:outlineLvl w:val="0"/>
    </w:pPr>
    <w:rPr>
      <w:rFonts w:ascii="Arial Bold" w:hAnsi="Arial Bold" w:cs="Arial"/>
      <w:b/>
      <w:bCs/>
      <w:color w:val="365F76"/>
      <w:kern w:val="32"/>
      <w:sz w:val="32"/>
      <w:szCs w:val="32"/>
    </w:rPr>
  </w:style>
  <w:style w:type="paragraph" w:styleId="Heading2">
    <w:name w:val="heading 2"/>
    <w:basedOn w:val="Normal"/>
    <w:next w:val="NormalIndented"/>
    <w:qFormat/>
    <w:rsid w:val="00615F51"/>
    <w:pPr>
      <w:keepNext/>
      <w:numPr>
        <w:ilvl w:val="1"/>
        <w:numId w:val="1"/>
      </w:numPr>
      <w:spacing w:before="240"/>
      <w:ind w:left="720" w:hanging="720"/>
      <w:outlineLvl w:val="1"/>
    </w:pPr>
    <w:rPr>
      <w:rFonts w:ascii="Arial Bold" w:hAnsi="Arial Bold" w:cs="Arial"/>
      <w:b/>
      <w:bCs/>
      <w:iCs/>
      <w:color w:val="49A942"/>
      <w:sz w:val="28"/>
      <w:szCs w:val="28"/>
    </w:rPr>
  </w:style>
  <w:style w:type="paragraph" w:styleId="Heading3">
    <w:name w:val="heading 3"/>
    <w:basedOn w:val="Normal"/>
    <w:next w:val="NormalIndented"/>
    <w:qFormat/>
    <w:rsid w:val="00615F51"/>
    <w:pPr>
      <w:keepNext/>
      <w:spacing w:before="240"/>
      <w:ind w:left="720"/>
      <w:outlineLvl w:val="2"/>
    </w:pPr>
    <w:rPr>
      <w:rFonts w:ascii="Arial Bold" w:hAnsi="Arial Bold" w:cs="Arial"/>
      <w:b/>
      <w:bCs/>
      <w:color w:val="365F76"/>
      <w:sz w:val="26"/>
      <w:szCs w:val="26"/>
    </w:rPr>
  </w:style>
  <w:style w:type="paragraph" w:styleId="Heading4">
    <w:name w:val="heading 4"/>
    <w:basedOn w:val="Normal"/>
    <w:next w:val="NormalIndented"/>
    <w:qFormat/>
    <w:rsid w:val="00615F51"/>
    <w:pPr>
      <w:keepNext/>
      <w:spacing w:before="200"/>
      <w:ind w:left="720"/>
      <w:outlineLvl w:val="3"/>
    </w:pPr>
    <w:rPr>
      <w:rFonts w:ascii="Arial Bold" w:hAnsi="Arial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F51"/>
    <w:pPr>
      <w:tabs>
        <w:tab w:val="center" w:pos="4320"/>
        <w:tab w:val="right" w:pos="8640"/>
      </w:tabs>
    </w:pPr>
  </w:style>
  <w:style w:type="paragraph" w:styleId="Footer">
    <w:name w:val="footer"/>
    <w:basedOn w:val="Normal"/>
    <w:rsid w:val="00615F51"/>
    <w:pPr>
      <w:tabs>
        <w:tab w:val="center" w:pos="4320"/>
        <w:tab w:val="right" w:pos="8640"/>
      </w:tabs>
    </w:pPr>
  </w:style>
  <w:style w:type="paragraph" w:customStyle="1" w:styleId="HeaderFooter">
    <w:name w:val="Header/Footer"/>
    <w:basedOn w:val="Normal"/>
    <w:qFormat/>
    <w:rsid w:val="00615F51"/>
    <w:pPr>
      <w:spacing w:after="0"/>
      <w:jc w:val="right"/>
    </w:pPr>
    <w:rPr>
      <w:rFonts w:eastAsia="Cambria"/>
      <w:sz w:val="16"/>
    </w:rPr>
  </w:style>
  <w:style w:type="paragraph" w:customStyle="1" w:styleId="DocumentNamePath">
    <w:name w:val="Document Name/Path"/>
    <w:basedOn w:val="Normal"/>
    <w:qFormat/>
    <w:rsid w:val="00615F51"/>
    <w:pPr>
      <w:spacing w:after="0"/>
    </w:pPr>
    <w:rPr>
      <w:sz w:val="12"/>
    </w:rPr>
  </w:style>
  <w:style w:type="paragraph" w:styleId="TOC1">
    <w:name w:val="toc 1"/>
    <w:basedOn w:val="Normal"/>
    <w:next w:val="TOC2"/>
    <w:autoRedefine/>
    <w:rsid w:val="00615F51"/>
    <w:pPr>
      <w:tabs>
        <w:tab w:val="left" w:pos="720"/>
        <w:tab w:val="right" w:leader="dot" w:pos="9936"/>
      </w:tabs>
      <w:spacing w:before="120" w:after="0"/>
      <w:ind w:left="720" w:hanging="720"/>
    </w:pPr>
    <w:rPr>
      <w:rFonts w:eastAsia="Cambria"/>
      <w:b/>
      <w:color w:val="365F76"/>
      <w:sz w:val="24"/>
      <w:szCs w:val="24"/>
      <w:lang w:val="en-US"/>
    </w:rPr>
  </w:style>
  <w:style w:type="paragraph" w:styleId="TOC2">
    <w:name w:val="toc 2"/>
    <w:basedOn w:val="Normal"/>
    <w:autoRedefine/>
    <w:rsid w:val="00615F51"/>
    <w:pPr>
      <w:tabs>
        <w:tab w:val="left" w:pos="720"/>
        <w:tab w:val="right" w:leader="dot" w:pos="9936"/>
      </w:tabs>
      <w:spacing w:after="0"/>
      <w:ind w:left="720" w:hanging="720"/>
    </w:pPr>
    <w:rPr>
      <w:rFonts w:eastAsia="Cambria"/>
      <w:b/>
      <w:color w:val="595959"/>
      <w:szCs w:val="24"/>
      <w:lang w:val="en-US"/>
    </w:rPr>
  </w:style>
  <w:style w:type="paragraph" w:styleId="TOCHeading">
    <w:name w:val="TOC Heading"/>
    <w:basedOn w:val="Heading1"/>
    <w:next w:val="Normal"/>
    <w:qFormat/>
    <w:rsid w:val="00615F51"/>
    <w:pPr>
      <w:keepLines/>
      <w:numPr>
        <w:numId w:val="0"/>
      </w:numPr>
      <w:spacing w:before="0"/>
      <w:outlineLvl w:val="9"/>
    </w:pPr>
    <w:rPr>
      <w:rFonts w:eastAsia="Cambria" w:cs="Times New Roman"/>
      <w:bCs w:val="0"/>
      <w:kern w:val="0"/>
      <w:szCs w:val="24"/>
      <w:lang w:val="en-US"/>
    </w:rPr>
  </w:style>
  <w:style w:type="paragraph" w:styleId="TableofFigures">
    <w:name w:val="table of figures"/>
    <w:basedOn w:val="TOC2"/>
    <w:next w:val="Normal"/>
    <w:rsid w:val="00615F51"/>
    <w:pPr>
      <w:tabs>
        <w:tab w:val="clear" w:pos="720"/>
        <w:tab w:val="left" w:pos="518"/>
        <w:tab w:val="left" w:pos="774"/>
      </w:tabs>
      <w:ind w:left="0" w:firstLine="0"/>
    </w:pPr>
    <w:rPr>
      <w:rFonts w:ascii="Arial Bold" w:hAnsi="Arial Bold"/>
    </w:rPr>
  </w:style>
  <w:style w:type="character" w:styleId="Hyperlink">
    <w:name w:val="Hyperlink"/>
    <w:rsid w:val="00615F51"/>
    <w:rPr>
      <w:color w:val="0000FF"/>
      <w:u w:val="single"/>
    </w:rPr>
  </w:style>
  <w:style w:type="paragraph" w:customStyle="1" w:styleId="Heading3Numbered">
    <w:name w:val="Heading 3 Numbered"/>
    <w:basedOn w:val="Heading3"/>
    <w:next w:val="NormalIndented"/>
    <w:qFormat/>
    <w:rsid w:val="00615F51"/>
    <w:pPr>
      <w:keepLines/>
      <w:numPr>
        <w:ilvl w:val="2"/>
        <w:numId w:val="1"/>
      </w:numPr>
    </w:pPr>
    <w:rPr>
      <w:rFonts w:cs="Times New Roman"/>
      <w:sz w:val="24"/>
      <w:szCs w:val="20"/>
    </w:rPr>
  </w:style>
  <w:style w:type="paragraph" w:customStyle="1" w:styleId="NormalIndented">
    <w:name w:val="Normal Indented"/>
    <w:basedOn w:val="Normal"/>
    <w:qFormat/>
    <w:rsid w:val="00615F51"/>
    <w:pPr>
      <w:ind w:left="720"/>
    </w:pPr>
  </w:style>
  <w:style w:type="paragraph" w:styleId="TOC3">
    <w:name w:val="toc 3"/>
    <w:basedOn w:val="Normal"/>
    <w:next w:val="Normal"/>
    <w:autoRedefine/>
    <w:semiHidden/>
    <w:rsid w:val="00615F51"/>
    <w:pPr>
      <w:ind w:left="400"/>
    </w:pPr>
  </w:style>
  <w:style w:type="character" w:customStyle="1" w:styleId="StyleItalicRed">
    <w:name w:val="Style Italic Red"/>
    <w:rsid w:val="00615F51"/>
    <w:rPr>
      <w:b/>
      <w:i/>
      <w:iCs/>
      <w:color w:val="FF0000"/>
    </w:rPr>
  </w:style>
  <w:style w:type="paragraph" w:customStyle="1" w:styleId="Table">
    <w:name w:val="Table"/>
    <w:basedOn w:val="Normal"/>
    <w:next w:val="Normal"/>
    <w:rsid w:val="00615F51"/>
    <w:pPr>
      <w:spacing w:after="0"/>
    </w:pPr>
  </w:style>
  <w:style w:type="paragraph" w:styleId="Caption">
    <w:name w:val="caption"/>
    <w:basedOn w:val="Normal"/>
    <w:next w:val="Normal"/>
    <w:qFormat/>
    <w:rsid w:val="00615F51"/>
    <w:pPr>
      <w:spacing w:before="240" w:after="0"/>
      <w:ind w:left="720"/>
    </w:pPr>
    <w:rPr>
      <w:rFonts w:eastAsia="Cambria"/>
      <w:b/>
      <w:bCs/>
      <w:szCs w:val="18"/>
      <w:lang w:val="en-US"/>
    </w:rPr>
  </w:style>
  <w:style w:type="paragraph" w:customStyle="1" w:styleId="Disclaimers">
    <w:name w:val="Disclaimers"/>
    <w:basedOn w:val="Normal"/>
    <w:next w:val="Normal"/>
    <w:rsid w:val="00615F51"/>
    <w:rPr>
      <w:rFonts w:ascii="Arial Bold" w:hAnsi="Arial Bold"/>
      <w:b/>
      <w:color w:val="365F76"/>
      <w:sz w:val="24"/>
    </w:rPr>
  </w:style>
  <w:style w:type="paragraph" w:customStyle="1" w:styleId="Heading1Unnumbered">
    <w:name w:val="Heading 1 Unnumbered"/>
    <w:basedOn w:val="Heading1"/>
    <w:next w:val="Normal"/>
    <w:rsid w:val="00615F51"/>
    <w:pPr>
      <w:numPr>
        <w:numId w:val="0"/>
      </w:numPr>
    </w:pPr>
    <w:rPr>
      <w:rFonts w:cs="Times New Roman"/>
      <w:szCs w:val="20"/>
    </w:rPr>
  </w:style>
  <w:style w:type="paragraph" w:customStyle="1" w:styleId="NormalNolinespace">
    <w:name w:val="Normal + No line space"/>
    <w:basedOn w:val="Normal"/>
    <w:rsid w:val="00615F51"/>
    <w:pPr>
      <w:spacing w:after="0"/>
    </w:pPr>
  </w:style>
  <w:style w:type="paragraph" w:styleId="ListBullet">
    <w:name w:val="List Bullet"/>
    <w:basedOn w:val="Normal"/>
    <w:autoRedefine/>
    <w:rsid w:val="00615F51"/>
    <w:pPr>
      <w:numPr>
        <w:numId w:val="2"/>
      </w:numPr>
      <w:spacing w:after="0"/>
      <w:jc w:val="both"/>
    </w:pPr>
  </w:style>
  <w:style w:type="paragraph" w:customStyle="1" w:styleId="DisclaimerText">
    <w:name w:val="Disclaimer Text"/>
    <w:basedOn w:val="Normal"/>
    <w:rsid w:val="00615F51"/>
    <w:rPr>
      <w:sz w:val="16"/>
    </w:rPr>
  </w:style>
  <w:style w:type="paragraph" w:customStyle="1" w:styleId="CaptionLeft0">
    <w:name w:val="Caption + Left:  0&quot;"/>
    <w:basedOn w:val="Caption"/>
    <w:next w:val="NormalIndented"/>
    <w:rsid w:val="00615F51"/>
    <w:pPr>
      <w:ind w:left="0"/>
    </w:pPr>
    <w:rPr>
      <w:rFonts w:eastAsia="Times New Roman"/>
      <w:szCs w:val="20"/>
    </w:rPr>
  </w:style>
  <w:style w:type="paragraph" w:customStyle="1" w:styleId="Heading2Unnumbered">
    <w:name w:val="Heading 2 Unnumbered"/>
    <w:basedOn w:val="Heading2"/>
    <w:next w:val="Normal"/>
    <w:rsid w:val="00615F51"/>
    <w:pPr>
      <w:numPr>
        <w:ilvl w:val="0"/>
        <w:numId w:val="0"/>
      </w:numPr>
    </w:pPr>
  </w:style>
  <w:style w:type="character" w:customStyle="1" w:styleId="HeaderChar">
    <w:name w:val="Header Char"/>
    <w:link w:val="Header"/>
    <w:rsid w:val="00615F51"/>
    <w:rPr>
      <w:rFonts w:ascii="Arial" w:hAnsi="Arial"/>
      <w:lang w:val="en-CA"/>
    </w:rPr>
  </w:style>
  <w:style w:type="table" w:styleId="TableGrid">
    <w:name w:val="Table Grid"/>
    <w:basedOn w:val="TableNormal"/>
    <w:rsid w:val="00615F5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8pt">
    <w:name w:val="Style Table + 8 pt"/>
    <w:basedOn w:val="Table"/>
    <w:rsid w:val="00615F51"/>
    <w:rPr>
      <w:sz w:val="16"/>
    </w:rPr>
  </w:style>
  <w:style w:type="paragraph" w:styleId="FootnoteText">
    <w:name w:val="footnote text"/>
    <w:basedOn w:val="Normal"/>
    <w:semiHidden/>
    <w:rsid w:val="00615F51"/>
    <w:rPr>
      <w:sz w:val="16"/>
    </w:rPr>
  </w:style>
  <w:style w:type="character" w:styleId="FootnoteReference">
    <w:name w:val="footnote reference"/>
    <w:semiHidden/>
    <w:rsid w:val="00615F51"/>
    <w:rPr>
      <w:vertAlign w:val="superscript"/>
    </w:rPr>
  </w:style>
  <w:style w:type="character" w:styleId="PlaceholderText">
    <w:name w:val="Placeholder Text"/>
    <w:basedOn w:val="DefaultParagraphFont"/>
    <w:uiPriority w:val="99"/>
    <w:semiHidden/>
    <w:rsid w:val="00615F51"/>
    <w:rPr>
      <w:color w:val="808080"/>
    </w:rPr>
  </w:style>
  <w:style w:type="paragraph" w:styleId="BalloonText">
    <w:name w:val="Balloon Text"/>
    <w:basedOn w:val="Normal"/>
    <w:link w:val="BalloonTextChar"/>
    <w:rsid w:val="00615F51"/>
    <w:pPr>
      <w:spacing w:after="0"/>
    </w:pPr>
    <w:rPr>
      <w:rFonts w:ascii="Tahoma" w:hAnsi="Tahoma" w:cs="Tahoma"/>
      <w:sz w:val="16"/>
      <w:szCs w:val="16"/>
    </w:rPr>
  </w:style>
  <w:style w:type="character" w:customStyle="1" w:styleId="BalloonTextChar">
    <w:name w:val="Balloon Text Char"/>
    <w:basedOn w:val="DefaultParagraphFont"/>
    <w:link w:val="BalloonText"/>
    <w:rsid w:val="00615F51"/>
    <w:rPr>
      <w:rFonts w:ascii="Tahoma" w:hAnsi="Tahoma" w:cs="Tahoma"/>
      <w:sz w:val="16"/>
      <w:szCs w:val="16"/>
      <w:lang w:val="en-CA"/>
    </w:rPr>
  </w:style>
  <w:style w:type="paragraph" w:styleId="ListParagraph">
    <w:name w:val="List Paragraph"/>
    <w:basedOn w:val="Normal"/>
    <w:uiPriority w:val="34"/>
    <w:qFormat/>
    <w:rsid w:val="00AB2808"/>
    <w:pPr>
      <w:ind w:left="720"/>
      <w:contextualSpacing/>
    </w:pPr>
  </w:style>
  <w:style w:type="character" w:styleId="CommentReference">
    <w:name w:val="annotation reference"/>
    <w:basedOn w:val="DefaultParagraphFont"/>
    <w:semiHidden/>
    <w:unhideWhenUsed/>
    <w:rsid w:val="004C7BE6"/>
    <w:rPr>
      <w:sz w:val="16"/>
      <w:szCs w:val="16"/>
    </w:rPr>
  </w:style>
  <w:style w:type="paragraph" w:styleId="CommentText">
    <w:name w:val="annotation text"/>
    <w:basedOn w:val="Normal"/>
    <w:link w:val="CommentTextChar"/>
    <w:semiHidden/>
    <w:unhideWhenUsed/>
    <w:rsid w:val="004C7BE6"/>
  </w:style>
  <w:style w:type="character" w:customStyle="1" w:styleId="CommentTextChar">
    <w:name w:val="Comment Text Char"/>
    <w:basedOn w:val="DefaultParagraphFont"/>
    <w:link w:val="CommentText"/>
    <w:semiHidden/>
    <w:rsid w:val="004C7BE6"/>
    <w:rPr>
      <w:rFonts w:ascii="Arial" w:hAnsi="Arial"/>
      <w:lang w:val="en-CA"/>
    </w:rPr>
  </w:style>
  <w:style w:type="paragraph" w:styleId="CommentSubject">
    <w:name w:val="annotation subject"/>
    <w:basedOn w:val="CommentText"/>
    <w:next w:val="CommentText"/>
    <w:link w:val="CommentSubjectChar"/>
    <w:semiHidden/>
    <w:unhideWhenUsed/>
    <w:rsid w:val="004C7BE6"/>
    <w:rPr>
      <w:b/>
      <w:bCs/>
    </w:rPr>
  </w:style>
  <w:style w:type="character" w:customStyle="1" w:styleId="CommentSubjectChar">
    <w:name w:val="Comment Subject Char"/>
    <w:basedOn w:val="CommentTextChar"/>
    <w:link w:val="CommentSubject"/>
    <w:semiHidden/>
    <w:rsid w:val="004C7BE6"/>
    <w:rPr>
      <w:rFonts w:ascii="Arial" w:hAnsi="Arial"/>
      <w:b/>
      <w:bCs/>
      <w:lang w:val="en-CA"/>
    </w:rPr>
  </w:style>
  <w:style w:type="paragraph" w:styleId="Revision">
    <w:name w:val="Revision"/>
    <w:hidden/>
    <w:uiPriority w:val="99"/>
    <w:semiHidden/>
    <w:rsid w:val="004C7BE6"/>
    <w:rPr>
      <w:rFonts w:ascii="Arial"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attimer\AppData\Roaming\Microsoft\Templates\E_Letter_Burnaby-GV.dotx"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925EA0-D6F3-4218-B4B5-6E78142DB087}" type="doc">
      <dgm:prSet loTypeId="urn:microsoft.com/office/officeart/2005/8/layout/process4" loCatId="list" qsTypeId="urn:microsoft.com/office/officeart/2005/8/quickstyle/simple1" qsCatId="simple" csTypeId="urn:microsoft.com/office/officeart/2005/8/colors/accent3_1" csCatId="accent3" phldr="1"/>
      <dgm:spPr/>
      <dgm:t>
        <a:bodyPr/>
        <a:lstStyle/>
        <a:p>
          <a:endParaRPr lang="en-CA"/>
        </a:p>
      </dgm:t>
    </dgm:pt>
    <dgm:pt modelId="{510D06C8-A386-496D-B967-4BB7449B9427}">
      <dgm:prSet phldrT="[Text]" custT="1"/>
      <dgm:spPr>
        <a:ln>
          <a:solidFill>
            <a:srgbClr val="00B0F0"/>
          </a:solidFill>
        </a:ln>
      </dgm:spPr>
      <dgm:t>
        <a:bodyPr/>
        <a:lstStyle/>
        <a:p>
          <a:pPr algn="ctr"/>
          <a:r>
            <a:rPr lang="en-CA" sz="1000" b="1">
              <a:latin typeface="HelveticaNeue" panose="00000400000000000000" pitchFamily="2" charset="0"/>
            </a:rPr>
            <a:t>1. Establishing Communication Goals</a:t>
          </a:r>
          <a:endParaRPr lang="en-CA" sz="1000">
            <a:latin typeface="HelveticaNeue" panose="00000400000000000000" pitchFamily="2" charset="0"/>
          </a:endParaRPr>
        </a:p>
      </dgm:t>
    </dgm:pt>
    <dgm:pt modelId="{49757D4A-44FC-46BB-B32B-9D5C83E9211E}" type="parTrans" cxnId="{B9B19089-4A86-445E-98D8-2A72C04B1D07}">
      <dgm:prSet/>
      <dgm:spPr/>
      <dgm:t>
        <a:bodyPr/>
        <a:lstStyle/>
        <a:p>
          <a:pPr algn="ctr"/>
          <a:endParaRPr lang="en-CA">
            <a:latin typeface="HelveticaNeue" panose="00000400000000000000" pitchFamily="2" charset="0"/>
          </a:endParaRPr>
        </a:p>
      </dgm:t>
    </dgm:pt>
    <dgm:pt modelId="{0FCADA69-EB66-4E79-B62B-45B31609ED5C}" type="sibTrans" cxnId="{B9B19089-4A86-445E-98D8-2A72C04B1D07}">
      <dgm:prSet/>
      <dgm:spPr/>
      <dgm:t>
        <a:bodyPr/>
        <a:lstStyle/>
        <a:p>
          <a:pPr algn="ctr"/>
          <a:endParaRPr lang="en-CA">
            <a:latin typeface="HelveticaNeue" panose="00000400000000000000" pitchFamily="2" charset="0"/>
          </a:endParaRPr>
        </a:p>
      </dgm:t>
    </dgm:pt>
    <dgm:pt modelId="{41AED436-7095-4757-A2A8-C2EBFC737A0D}">
      <dgm:prSet phldrT="[Text]" custT="1"/>
      <dgm:spPr>
        <a:ln>
          <a:solidFill>
            <a:srgbClr val="00B0F0"/>
          </a:solidFill>
        </a:ln>
      </dgm:spPr>
      <dgm:t>
        <a:bodyPr/>
        <a:lstStyle/>
        <a:p>
          <a:pPr algn="ctr"/>
          <a:r>
            <a:rPr lang="en-CA" sz="1000" b="1">
              <a:latin typeface="HelveticaNeue" panose="00000400000000000000" pitchFamily="2" charset="0"/>
            </a:rPr>
            <a:t>2. Forming Guiding Principles</a:t>
          </a:r>
          <a:endParaRPr lang="en-CA" sz="1000">
            <a:latin typeface="HelveticaNeue" panose="00000400000000000000" pitchFamily="2" charset="0"/>
          </a:endParaRPr>
        </a:p>
      </dgm:t>
    </dgm:pt>
    <dgm:pt modelId="{F8C7D98F-0363-454F-9C63-C50992D6EDDA}" type="parTrans" cxnId="{7A6FF632-9D49-4C7C-A360-6F07CA3AFFB5}">
      <dgm:prSet/>
      <dgm:spPr/>
      <dgm:t>
        <a:bodyPr/>
        <a:lstStyle/>
        <a:p>
          <a:pPr algn="ctr"/>
          <a:endParaRPr lang="en-CA">
            <a:latin typeface="HelveticaNeue" panose="00000400000000000000" pitchFamily="2" charset="0"/>
          </a:endParaRPr>
        </a:p>
      </dgm:t>
    </dgm:pt>
    <dgm:pt modelId="{AFD21526-28D4-4545-AF7C-7554A5247774}" type="sibTrans" cxnId="{7A6FF632-9D49-4C7C-A360-6F07CA3AFFB5}">
      <dgm:prSet/>
      <dgm:spPr/>
      <dgm:t>
        <a:bodyPr/>
        <a:lstStyle/>
        <a:p>
          <a:pPr algn="ctr"/>
          <a:endParaRPr lang="en-CA">
            <a:latin typeface="HelveticaNeue" panose="00000400000000000000" pitchFamily="2" charset="0"/>
          </a:endParaRPr>
        </a:p>
      </dgm:t>
    </dgm:pt>
    <dgm:pt modelId="{2B75EFFA-B991-4BAF-908E-9BE8DB64B083}">
      <dgm:prSet phldrT="[Text]" custT="1"/>
      <dgm:spPr>
        <a:ln>
          <a:solidFill>
            <a:srgbClr val="00B0F0"/>
          </a:solidFill>
        </a:ln>
      </dgm:spPr>
      <dgm:t>
        <a:bodyPr/>
        <a:lstStyle/>
        <a:p>
          <a:pPr algn="ctr"/>
          <a:r>
            <a:rPr lang="en-CA" sz="1000" b="1">
              <a:latin typeface="HelveticaNeue" panose="00000400000000000000" pitchFamily="2" charset="0"/>
            </a:rPr>
            <a:t>4. Identifying Key Messages</a:t>
          </a:r>
        </a:p>
      </dgm:t>
    </dgm:pt>
    <dgm:pt modelId="{7EB965EF-8401-4205-89B0-91D0839FBFE1}" type="parTrans" cxnId="{BAAE7637-9001-4776-8298-9CF84D10B901}">
      <dgm:prSet/>
      <dgm:spPr/>
      <dgm:t>
        <a:bodyPr/>
        <a:lstStyle/>
        <a:p>
          <a:pPr algn="ctr"/>
          <a:endParaRPr lang="en-CA">
            <a:latin typeface="HelveticaNeue" panose="00000400000000000000" pitchFamily="2" charset="0"/>
          </a:endParaRPr>
        </a:p>
      </dgm:t>
    </dgm:pt>
    <dgm:pt modelId="{C8736E9D-FD82-4456-A3B3-95337EF21EC3}" type="sibTrans" cxnId="{BAAE7637-9001-4776-8298-9CF84D10B901}">
      <dgm:prSet/>
      <dgm:spPr/>
      <dgm:t>
        <a:bodyPr/>
        <a:lstStyle/>
        <a:p>
          <a:pPr algn="ctr"/>
          <a:endParaRPr lang="en-CA">
            <a:latin typeface="HelveticaNeue" panose="00000400000000000000" pitchFamily="2" charset="0"/>
          </a:endParaRPr>
        </a:p>
      </dgm:t>
    </dgm:pt>
    <dgm:pt modelId="{A5A5D096-5D21-435A-9DE8-E7E1CEE95D41}">
      <dgm:prSet phldrT="[Text]" custT="1"/>
      <dgm:spPr>
        <a:ln>
          <a:solidFill>
            <a:srgbClr val="00B0F0"/>
          </a:solidFill>
        </a:ln>
      </dgm:spPr>
      <dgm:t>
        <a:bodyPr/>
        <a:lstStyle/>
        <a:p>
          <a:r>
            <a:rPr lang="en-CA" sz="1000" b="1">
              <a:latin typeface="HelveticaNeue" panose="00000400000000000000" pitchFamily="2" charset="0"/>
            </a:rPr>
            <a:t>3. Defining Intended Audiences</a:t>
          </a:r>
          <a:endParaRPr lang="en-CA" sz="1000">
            <a:latin typeface="HelveticaNeue" panose="00000400000000000000" pitchFamily="2" charset="0"/>
          </a:endParaRPr>
        </a:p>
      </dgm:t>
    </dgm:pt>
    <dgm:pt modelId="{A8E7A922-8F08-494B-96B9-69ECB03D49BA}" type="parTrans" cxnId="{A7171735-E4BC-482C-865A-64647C9BA934}">
      <dgm:prSet/>
      <dgm:spPr/>
      <dgm:t>
        <a:bodyPr/>
        <a:lstStyle/>
        <a:p>
          <a:endParaRPr lang="en-CA">
            <a:latin typeface="HelveticaNeue" panose="00000400000000000000" pitchFamily="2" charset="0"/>
          </a:endParaRPr>
        </a:p>
      </dgm:t>
    </dgm:pt>
    <dgm:pt modelId="{5BE1E5EE-C8C4-491B-955D-2B3185912B90}" type="sibTrans" cxnId="{A7171735-E4BC-482C-865A-64647C9BA934}">
      <dgm:prSet/>
      <dgm:spPr/>
      <dgm:t>
        <a:bodyPr/>
        <a:lstStyle/>
        <a:p>
          <a:endParaRPr lang="en-CA">
            <a:latin typeface="HelveticaNeue" panose="00000400000000000000" pitchFamily="2" charset="0"/>
          </a:endParaRPr>
        </a:p>
      </dgm:t>
    </dgm:pt>
    <dgm:pt modelId="{FE2CFB3E-D0B4-4FDB-9341-DB9135117CF9}">
      <dgm:prSet phldrT="[Text]" custT="1"/>
      <dgm:spPr>
        <a:ln>
          <a:solidFill>
            <a:srgbClr val="00B0F0"/>
          </a:solidFill>
        </a:ln>
      </dgm:spPr>
      <dgm:t>
        <a:bodyPr/>
        <a:lstStyle/>
        <a:p>
          <a:pPr algn="ctr"/>
          <a:r>
            <a:rPr lang="en-CA" sz="1000" b="1">
              <a:latin typeface="HelveticaNeue" panose="00000400000000000000" pitchFamily="2" charset="0"/>
            </a:rPr>
            <a:t>5. Clarifying Lines of Communication</a:t>
          </a:r>
        </a:p>
      </dgm:t>
    </dgm:pt>
    <dgm:pt modelId="{6ED667CE-E300-4D8B-A781-CB043E553768}" type="parTrans" cxnId="{E4C83386-E6CF-4548-89A0-B266228AA054}">
      <dgm:prSet/>
      <dgm:spPr/>
      <dgm:t>
        <a:bodyPr/>
        <a:lstStyle/>
        <a:p>
          <a:endParaRPr lang="en-CA">
            <a:latin typeface="HelveticaNeue" panose="00000400000000000000" pitchFamily="2" charset="0"/>
          </a:endParaRPr>
        </a:p>
      </dgm:t>
    </dgm:pt>
    <dgm:pt modelId="{75864550-76D8-4B0A-80F8-E371036B6C4E}" type="sibTrans" cxnId="{E4C83386-E6CF-4548-89A0-B266228AA054}">
      <dgm:prSet/>
      <dgm:spPr/>
      <dgm:t>
        <a:bodyPr/>
        <a:lstStyle/>
        <a:p>
          <a:endParaRPr lang="en-CA">
            <a:latin typeface="HelveticaNeue" panose="00000400000000000000" pitchFamily="2" charset="0"/>
          </a:endParaRPr>
        </a:p>
      </dgm:t>
    </dgm:pt>
    <dgm:pt modelId="{4C53C438-6929-4C2F-B5EB-642D248189B5}">
      <dgm:prSet phldrT="[Text]" custT="1"/>
      <dgm:spPr>
        <a:ln>
          <a:solidFill>
            <a:srgbClr val="00B0F0"/>
          </a:solidFill>
        </a:ln>
      </dgm:spPr>
      <dgm:t>
        <a:bodyPr/>
        <a:lstStyle/>
        <a:p>
          <a:pPr algn="ctr"/>
          <a:r>
            <a:rPr lang="en-CA" sz="1000" b="1">
              <a:latin typeface="HelveticaNeue" panose="00000400000000000000" pitchFamily="2" charset="0"/>
            </a:rPr>
            <a:t>6. Identifying Engagement Approaches</a:t>
          </a:r>
        </a:p>
      </dgm:t>
    </dgm:pt>
    <dgm:pt modelId="{DBC6DE2E-124F-492C-9D85-2D2C34518CC8}" type="parTrans" cxnId="{6CD016DC-F35D-404B-BB49-29E70EBD4A9F}">
      <dgm:prSet/>
      <dgm:spPr/>
      <dgm:t>
        <a:bodyPr/>
        <a:lstStyle/>
        <a:p>
          <a:endParaRPr lang="en-CA">
            <a:latin typeface="HelveticaNeue" panose="00000400000000000000" pitchFamily="2" charset="0"/>
          </a:endParaRPr>
        </a:p>
      </dgm:t>
    </dgm:pt>
    <dgm:pt modelId="{C62EDF14-92EF-4545-91D5-2076B3D76F04}" type="sibTrans" cxnId="{6CD016DC-F35D-404B-BB49-29E70EBD4A9F}">
      <dgm:prSet/>
      <dgm:spPr/>
      <dgm:t>
        <a:bodyPr/>
        <a:lstStyle/>
        <a:p>
          <a:endParaRPr lang="en-CA">
            <a:latin typeface="HelveticaNeue" panose="00000400000000000000" pitchFamily="2" charset="0"/>
          </a:endParaRPr>
        </a:p>
      </dgm:t>
    </dgm:pt>
    <dgm:pt modelId="{7B3308F6-F405-4CCE-A0D8-D9F54673B98D}">
      <dgm:prSet phldrT="[Text]" custT="1"/>
      <dgm:spPr>
        <a:ln>
          <a:solidFill>
            <a:srgbClr val="00B0F0"/>
          </a:solidFill>
        </a:ln>
      </dgm:spPr>
      <dgm:t>
        <a:bodyPr/>
        <a:lstStyle/>
        <a:p>
          <a:pPr algn="ctr"/>
          <a:r>
            <a:rPr lang="en-CA" sz="1000" b="1">
              <a:latin typeface="HelveticaNeue" panose="00000400000000000000" pitchFamily="2" charset="0"/>
            </a:rPr>
            <a:t>7. Developing an Implementation Schedule</a:t>
          </a:r>
        </a:p>
      </dgm:t>
    </dgm:pt>
    <dgm:pt modelId="{43DEF9FD-172D-4340-9DF6-7DB8DA241B0F}" type="parTrans" cxnId="{94F045EB-9CD4-4555-B233-385FF7E82903}">
      <dgm:prSet/>
      <dgm:spPr/>
      <dgm:t>
        <a:bodyPr/>
        <a:lstStyle/>
        <a:p>
          <a:endParaRPr lang="en-CA">
            <a:latin typeface="HelveticaNeue" panose="00000400000000000000" pitchFamily="2" charset="0"/>
          </a:endParaRPr>
        </a:p>
      </dgm:t>
    </dgm:pt>
    <dgm:pt modelId="{96C60C66-0BD5-4504-95D7-FBCABE818841}" type="sibTrans" cxnId="{94F045EB-9CD4-4555-B233-385FF7E82903}">
      <dgm:prSet/>
      <dgm:spPr/>
      <dgm:t>
        <a:bodyPr/>
        <a:lstStyle/>
        <a:p>
          <a:endParaRPr lang="en-CA">
            <a:latin typeface="HelveticaNeue" panose="00000400000000000000" pitchFamily="2" charset="0"/>
          </a:endParaRPr>
        </a:p>
      </dgm:t>
    </dgm:pt>
    <dgm:pt modelId="{920005A0-376E-4E29-A082-CA3ACB82E053}">
      <dgm:prSet phldrT="[Text]" custT="1"/>
      <dgm:spPr>
        <a:ln>
          <a:solidFill>
            <a:srgbClr val="00B0F0"/>
          </a:solidFill>
        </a:ln>
      </dgm:spPr>
      <dgm:t>
        <a:bodyPr/>
        <a:lstStyle/>
        <a:p>
          <a:pPr algn="ctr"/>
          <a:r>
            <a:rPr lang="en-CA" sz="1000" b="1">
              <a:latin typeface="HelveticaNeue" panose="00000400000000000000" pitchFamily="2" charset="0"/>
            </a:rPr>
            <a:t>8. Identifying Evaluation Metrics</a:t>
          </a:r>
        </a:p>
      </dgm:t>
    </dgm:pt>
    <dgm:pt modelId="{61CE82D2-B21E-4509-AE1D-4B12BA7275BC}" type="parTrans" cxnId="{032A9372-34FC-4216-A9ED-2756872977D7}">
      <dgm:prSet/>
      <dgm:spPr/>
      <dgm:t>
        <a:bodyPr/>
        <a:lstStyle/>
        <a:p>
          <a:endParaRPr lang="en-CA">
            <a:latin typeface="HelveticaNeue" panose="00000400000000000000" pitchFamily="2" charset="0"/>
          </a:endParaRPr>
        </a:p>
      </dgm:t>
    </dgm:pt>
    <dgm:pt modelId="{67E0194E-3EC8-4330-B6F6-DCBEE8B5F4A5}" type="sibTrans" cxnId="{032A9372-34FC-4216-A9ED-2756872977D7}">
      <dgm:prSet/>
      <dgm:spPr/>
      <dgm:t>
        <a:bodyPr/>
        <a:lstStyle/>
        <a:p>
          <a:endParaRPr lang="en-CA">
            <a:latin typeface="HelveticaNeue" panose="00000400000000000000" pitchFamily="2" charset="0"/>
          </a:endParaRPr>
        </a:p>
      </dgm:t>
    </dgm:pt>
    <dgm:pt modelId="{3C7CA645-E758-4167-8E81-0F703BD782D0}">
      <dgm:prSet phldrT="[Text]" custT="1"/>
      <dgm:spPr>
        <a:ln>
          <a:solidFill>
            <a:srgbClr val="00B0F0"/>
          </a:solidFill>
        </a:ln>
      </dgm:spPr>
      <dgm:t>
        <a:bodyPr/>
        <a:lstStyle/>
        <a:p>
          <a:pPr algn="ctr"/>
          <a:r>
            <a:rPr lang="en-CA" sz="1000" b="1">
              <a:latin typeface="HelveticaNeue" panose="00000400000000000000" pitchFamily="2" charset="0"/>
            </a:rPr>
            <a:t>9. Creating the Strategy </a:t>
          </a:r>
        </a:p>
      </dgm:t>
    </dgm:pt>
    <dgm:pt modelId="{50AE4835-E742-4B34-B55E-CE4F021E86D9}" type="parTrans" cxnId="{CC118AC4-A290-466B-9E82-7AA2E5482212}">
      <dgm:prSet/>
      <dgm:spPr/>
      <dgm:t>
        <a:bodyPr/>
        <a:lstStyle/>
        <a:p>
          <a:endParaRPr lang="en-CA">
            <a:latin typeface="HelveticaNeue" panose="00000400000000000000" pitchFamily="2" charset="0"/>
          </a:endParaRPr>
        </a:p>
      </dgm:t>
    </dgm:pt>
    <dgm:pt modelId="{E49BF885-61CB-484D-BC70-F446F2391BD6}" type="sibTrans" cxnId="{CC118AC4-A290-466B-9E82-7AA2E5482212}">
      <dgm:prSet/>
      <dgm:spPr/>
      <dgm:t>
        <a:bodyPr/>
        <a:lstStyle/>
        <a:p>
          <a:endParaRPr lang="en-CA">
            <a:latin typeface="HelveticaNeue" panose="00000400000000000000" pitchFamily="2" charset="0"/>
          </a:endParaRPr>
        </a:p>
      </dgm:t>
    </dgm:pt>
    <dgm:pt modelId="{ED20475F-B54B-4D39-8464-DC2DE1E37189}" type="pres">
      <dgm:prSet presAssocID="{4A925EA0-D6F3-4218-B4B5-6E78142DB087}" presName="Name0" presStyleCnt="0">
        <dgm:presLayoutVars>
          <dgm:dir/>
          <dgm:animLvl val="lvl"/>
          <dgm:resizeHandles val="exact"/>
        </dgm:presLayoutVars>
      </dgm:prSet>
      <dgm:spPr/>
    </dgm:pt>
    <dgm:pt modelId="{17055167-E4FD-44D5-92A0-3D86F29423D3}" type="pres">
      <dgm:prSet presAssocID="{3C7CA645-E758-4167-8E81-0F703BD782D0}" presName="boxAndChildren" presStyleCnt="0"/>
      <dgm:spPr/>
    </dgm:pt>
    <dgm:pt modelId="{383BCB97-BDDA-454A-B57B-3E6C661EB316}" type="pres">
      <dgm:prSet presAssocID="{3C7CA645-E758-4167-8E81-0F703BD782D0}" presName="parentTextBox" presStyleLbl="node1" presStyleIdx="0" presStyleCnt="9"/>
      <dgm:spPr/>
    </dgm:pt>
    <dgm:pt modelId="{37653D7F-70FF-488A-AA67-979975B1E24E}" type="pres">
      <dgm:prSet presAssocID="{67E0194E-3EC8-4330-B6F6-DCBEE8B5F4A5}" presName="sp" presStyleCnt="0"/>
      <dgm:spPr/>
    </dgm:pt>
    <dgm:pt modelId="{263573EA-8D4A-45A6-A8C2-1A88AF4B76C7}" type="pres">
      <dgm:prSet presAssocID="{920005A0-376E-4E29-A082-CA3ACB82E053}" presName="arrowAndChildren" presStyleCnt="0"/>
      <dgm:spPr/>
    </dgm:pt>
    <dgm:pt modelId="{45216001-32A7-48D3-BA58-3F3A06C532E8}" type="pres">
      <dgm:prSet presAssocID="{920005A0-376E-4E29-A082-CA3ACB82E053}" presName="parentTextArrow" presStyleLbl="node1" presStyleIdx="1" presStyleCnt="9"/>
      <dgm:spPr/>
    </dgm:pt>
    <dgm:pt modelId="{A0A73A48-2F45-4F9F-9A4D-F7DFCC6FC00E}" type="pres">
      <dgm:prSet presAssocID="{96C60C66-0BD5-4504-95D7-FBCABE818841}" presName="sp" presStyleCnt="0"/>
      <dgm:spPr/>
    </dgm:pt>
    <dgm:pt modelId="{4C694C69-186D-494E-A1A4-BFBAA456E7A0}" type="pres">
      <dgm:prSet presAssocID="{7B3308F6-F405-4CCE-A0D8-D9F54673B98D}" presName="arrowAndChildren" presStyleCnt="0"/>
      <dgm:spPr/>
    </dgm:pt>
    <dgm:pt modelId="{CB40DBD6-8258-44E4-B8AB-0DE8A44F17AE}" type="pres">
      <dgm:prSet presAssocID="{7B3308F6-F405-4CCE-A0D8-D9F54673B98D}" presName="parentTextArrow" presStyleLbl="node1" presStyleIdx="2" presStyleCnt="9"/>
      <dgm:spPr/>
    </dgm:pt>
    <dgm:pt modelId="{3279548E-7287-4B87-8374-07759EE12CAF}" type="pres">
      <dgm:prSet presAssocID="{C62EDF14-92EF-4545-91D5-2076B3D76F04}" presName="sp" presStyleCnt="0"/>
      <dgm:spPr/>
    </dgm:pt>
    <dgm:pt modelId="{CA77F26E-D22A-4B23-9556-3E3F235B9920}" type="pres">
      <dgm:prSet presAssocID="{4C53C438-6929-4C2F-B5EB-642D248189B5}" presName="arrowAndChildren" presStyleCnt="0"/>
      <dgm:spPr/>
    </dgm:pt>
    <dgm:pt modelId="{0CFCC175-09CA-4318-9AFB-AA3BAED1DF12}" type="pres">
      <dgm:prSet presAssocID="{4C53C438-6929-4C2F-B5EB-642D248189B5}" presName="parentTextArrow" presStyleLbl="node1" presStyleIdx="3" presStyleCnt="9"/>
      <dgm:spPr/>
    </dgm:pt>
    <dgm:pt modelId="{565A1316-74C1-40C9-88DD-3EC54E83CE2C}" type="pres">
      <dgm:prSet presAssocID="{75864550-76D8-4B0A-80F8-E371036B6C4E}" presName="sp" presStyleCnt="0"/>
      <dgm:spPr/>
    </dgm:pt>
    <dgm:pt modelId="{1575A7A8-5217-4DE0-A213-33B392D55B77}" type="pres">
      <dgm:prSet presAssocID="{FE2CFB3E-D0B4-4FDB-9341-DB9135117CF9}" presName="arrowAndChildren" presStyleCnt="0"/>
      <dgm:spPr/>
    </dgm:pt>
    <dgm:pt modelId="{D8C06C56-29B1-49E3-BA18-C4D8558276EC}" type="pres">
      <dgm:prSet presAssocID="{FE2CFB3E-D0B4-4FDB-9341-DB9135117CF9}" presName="parentTextArrow" presStyleLbl="node1" presStyleIdx="4" presStyleCnt="9"/>
      <dgm:spPr/>
    </dgm:pt>
    <dgm:pt modelId="{3AF2BB69-C599-446B-829E-6FB5F8F6B24A}" type="pres">
      <dgm:prSet presAssocID="{C8736E9D-FD82-4456-A3B3-95337EF21EC3}" presName="sp" presStyleCnt="0"/>
      <dgm:spPr/>
    </dgm:pt>
    <dgm:pt modelId="{9A9E25AF-C5B2-4CBD-8E44-7274A8B8B454}" type="pres">
      <dgm:prSet presAssocID="{2B75EFFA-B991-4BAF-908E-9BE8DB64B083}" presName="arrowAndChildren" presStyleCnt="0"/>
      <dgm:spPr/>
    </dgm:pt>
    <dgm:pt modelId="{A463B4DF-2F8A-4F18-9AC6-802A9C155BD0}" type="pres">
      <dgm:prSet presAssocID="{2B75EFFA-B991-4BAF-908E-9BE8DB64B083}" presName="parentTextArrow" presStyleLbl="node1" presStyleIdx="5" presStyleCnt="9"/>
      <dgm:spPr/>
    </dgm:pt>
    <dgm:pt modelId="{8DE26D0E-0FCD-41FD-ABC1-02CED81B5A5E}" type="pres">
      <dgm:prSet presAssocID="{5BE1E5EE-C8C4-491B-955D-2B3185912B90}" presName="sp" presStyleCnt="0"/>
      <dgm:spPr/>
    </dgm:pt>
    <dgm:pt modelId="{76A81983-55B5-4A11-B648-E81C4CB8DCF7}" type="pres">
      <dgm:prSet presAssocID="{A5A5D096-5D21-435A-9DE8-E7E1CEE95D41}" presName="arrowAndChildren" presStyleCnt="0"/>
      <dgm:spPr/>
    </dgm:pt>
    <dgm:pt modelId="{C9C25A2D-8754-4045-A321-BD86472E7551}" type="pres">
      <dgm:prSet presAssocID="{A5A5D096-5D21-435A-9DE8-E7E1CEE95D41}" presName="parentTextArrow" presStyleLbl="node1" presStyleIdx="6" presStyleCnt="9"/>
      <dgm:spPr/>
    </dgm:pt>
    <dgm:pt modelId="{2D5ED57A-6A2A-44AC-BCF9-D33D5530EC95}" type="pres">
      <dgm:prSet presAssocID="{AFD21526-28D4-4545-AF7C-7554A5247774}" presName="sp" presStyleCnt="0"/>
      <dgm:spPr/>
    </dgm:pt>
    <dgm:pt modelId="{08217E89-2FFE-416C-95AE-E85F07DD200C}" type="pres">
      <dgm:prSet presAssocID="{41AED436-7095-4757-A2A8-C2EBFC737A0D}" presName="arrowAndChildren" presStyleCnt="0"/>
      <dgm:spPr/>
    </dgm:pt>
    <dgm:pt modelId="{3E7D3A87-AB4D-4773-A363-9AFDF11DEDE7}" type="pres">
      <dgm:prSet presAssocID="{41AED436-7095-4757-A2A8-C2EBFC737A0D}" presName="parentTextArrow" presStyleLbl="node1" presStyleIdx="7" presStyleCnt="9"/>
      <dgm:spPr/>
    </dgm:pt>
    <dgm:pt modelId="{5E48DEC7-C408-4526-9255-FA0FA751A538}" type="pres">
      <dgm:prSet presAssocID="{0FCADA69-EB66-4E79-B62B-45B31609ED5C}" presName="sp" presStyleCnt="0"/>
      <dgm:spPr/>
    </dgm:pt>
    <dgm:pt modelId="{376F7F64-1757-4028-9CD9-21BFF8DBF44F}" type="pres">
      <dgm:prSet presAssocID="{510D06C8-A386-496D-B967-4BB7449B9427}" presName="arrowAndChildren" presStyleCnt="0"/>
      <dgm:spPr/>
    </dgm:pt>
    <dgm:pt modelId="{AD85FD60-9E57-4F3C-9061-BD34D53C6CE4}" type="pres">
      <dgm:prSet presAssocID="{510D06C8-A386-496D-B967-4BB7449B9427}" presName="parentTextArrow" presStyleLbl="node1" presStyleIdx="8" presStyleCnt="9"/>
      <dgm:spPr/>
    </dgm:pt>
  </dgm:ptLst>
  <dgm:cxnLst>
    <dgm:cxn modelId="{7A6FF632-9D49-4C7C-A360-6F07CA3AFFB5}" srcId="{4A925EA0-D6F3-4218-B4B5-6E78142DB087}" destId="{41AED436-7095-4757-A2A8-C2EBFC737A0D}" srcOrd="1" destOrd="0" parTransId="{F8C7D98F-0363-454F-9C63-C50992D6EDDA}" sibTransId="{AFD21526-28D4-4545-AF7C-7554A5247774}"/>
    <dgm:cxn modelId="{7F140A35-4FB6-458D-A577-ACC55C7D90DD}" type="presOf" srcId="{2B75EFFA-B991-4BAF-908E-9BE8DB64B083}" destId="{A463B4DF-2F8A-4F18-9AC6-802A9C155BD0}" srcOrd="0" destOrd="0" presId="urn:microsoft.com/office/officeart/2005/8/layout/process4"/>
    <dgm:cxn modelId="{A7171735-E4BC-482C-865A-64647C9BA934}" srcId="{4A925EA0-D6F3-4218-B4B5-6E78142DB087}" destId="{A5A5D096-5D21-435A-9DE8-E7E1CEE95D41}" srcOrd="2" destOrd="0" parTransId="{A8E7A922-8F08-494B-96B9-69ECB03D49BA}" sibTransId="{5BE1E5EE-C8C4-491B-955D-2B3185912B90}"/>
    <dgm:cxn modelId="{BAAE7637-9001-4776-8298-9CF84D10B901}" srcId="{4A925EA0-D6F3-4218-B4B5-6E78142DB087}" destId="{2B75EFFA-B991-4BAF-908E-9BE8DB64B083}" srcOrd="3" destOrd="0" parTransId="{7EB965EF-8401-4205-89B0-91D0839FBFE1}" sibTransId="{C8736E9D-FD82-4456-A3B3-95337EF21EC3}"/>
    <dgm:cxn modelId="{CDB3223D-5DCC-499F-A2AF-41F16362A5E8}" type="presOf" srcId="{41AED436-7095-4757-A2A8-C2EBFC737A0D}" destId="{3E7D3A87-AB4D-4773-A363-9AFDF11DEDE7}" srcOrd="0" destOrd="0" presId="urn:microsoft.com/office/officeart/2005/8/layout/process4"/>
    <dgm:cxn modelId="{032A9372-34FC-4216-A9ED-2756872977D7}" srcId="{4A925EA0-D6F3-4218-B4B5-6E78142DB087}" destId="{920005A0-376E-4E29-A082-CA3ACB82E053}" srcOrd="7" destOrd="0" parTransId="{61CE82D2-B21E-4509-AE1D-4B12BA7275BC}" sibTransId="{67E0194E-3EC8-4330-B6F6-DCBEE8B5F4A5}"/>
    <dgm:cxn modelId="{775BD053-FBBC-4F95-A111-2B59615892C8}" type="presOf" srcId="{4C53C438-6929-4C2F-B5EB-642D248189B5}" destId="{0CFCC175-09CA-4318-9AFB-AA3BAED1DF12}" srcOrd="0" destOrd="0" presId="urn:microsoft.com/office/officeart/2005/8/layout/process4"/>
    <dgm:cxn modelId="{F8596454-5C9E-4411-B5D9-6C911D7ED2E9}" type="presOf" srcId="{7B3308F6-F405-4CCE-A0D8-D9F54673B98D}" destId="{CB40DBD6-8258-44E4-B8AB-0DE8A44F17AE}" srcOrd="0" destOrd="0" presId="urn:microsoft.com/office/officeart/2005/8/layout/process4"/>
    <dgm:cxn modelId="{B57B6E54-08EF-4669-BE88-3C10CB6C90C1}" type="presOf" srcId="{920005A0-376E-4E29-A082-CA3ACB82E053}" destId="{45216001-32A7-48D3-BA58-3F3A06C532E8}" srcOrd="0" destOrd="0" presId="urn:microsoft.com/office/officeart/2005/8/layout/process4"/>
    <dgm:cxn modelId="{E4C83386-E6CF-4548-89A0-B266228AA054}" srcId="{4A925EA0-D6F3-4218-B4B5-6E78142DB087}" destId="{FE2CFB3E-D0B4-4FDB-9341-DB9135117CF9}" srcOrd="4" destOrd="0" parTransId="{6ED667CE-E300-4D8B-A781-CB043E553768}" sibTransId="{75864550-76D8-4B0A-80F8-E371036B6C4E}"/>
    <dgm:cxn modelId="{6C02DB88-2CB1-4580-8157-BD3E19AC5245}" type="presOf" srcId="{4A925EA0-D6F3-4218-B4B5-6E78142DB087}" destId="{ED20475F-B54B-4D39-8464-DC2DE1E37189}" srcOrd="0" destOrd="0" presId="urn:microsoft.com/office/officeart/2005/8/layout/process4"/>
    <dgm:cxn modelId="{B9B19089-4A86-445E-98D8-2A72C04B1D07}" srcId="{4A925EA0-D6F3-4218-B4B5-6E78142DB087}" destId="{510D06C8-A386-496D-B967-4BB7449B9427}" srcOrd="0" destOrd="0" parTransId="{49757D4A-44FC-46BB-B32B-9D5C83E9211E}" sibTransId="{0FCADA69-EB66-4E79-B62B-45B31609ED5C}"/>
    <dgm:cxn modelId="{628CDC92-76FE-4A8D-810E-EC3C0F3FE9EF}" type="presOf" srcId="{510D06C8-A386-496D-B967-4BB7449B9427}" destId="{AD85FD60-9E57-4F3C-9061-BD34D53C6CE4}" srcOrd="0" destOrd="0" presId="urn:microsoft.com/office/officeart/2005/8/layout/process4"/>
    <dgm:cxn modelId="{7C2A8E9F-AC1B-4898-B4B8-96FEA628136A}" type="presOf" srcId="{A5A5D096-5D21-435A-9DE8-E7E1CEE95D41}" destId="{C9C25A2D-8754-4045-A321-BD86472E7551}" srcOrd="0" destOrd="0" presId="urn:microsoft.com/office/officeart/2005/8/layout/process4"/>
    <dgm:cxn modelId="{8D1798AD-6C4E-41E2-AC65-8B5B735143C5}" type="presOf" srcId="{FE2CFB3E-D0B4-4FDB-9341-DB9135117CF9}" destId="{D8C06C56-29B1-49E3-BA18-C4D8558276EC}" srcOrd="0" destOrd="0" presId="urn:microsoft.com/office/officeart/2005/8/layout/process4"/>
    <dgm:cxn modelId="{15AD84AE-298D-47AC-B1DB-45FB3E1624D2}" type="presOf" srcId="{3C7CA645-E758-4167-8E81-0F703BD782D0}" destId="{383BCB97-BDDA-454A-B57B-3E6C661EB316}" srcOrd="0" destOrd="0" presId="urn:microsoft.com/office/officeart/2005/8/layout/process4"/>
    <dgm:cxn modelId="{CC118AC4-A290-466B-9E82-7AA2E5482212}" srcId="{4A925EA0-D6F3-4218-B4B5-6E78142DB087}" destId="{3C7CA645-E758-4167-8E81-0F703BD782D0}" srcOrd="8" destOrd="0" parTransId="{50AE4835-E742-4B34-B55E-CE4F021E86D9}" sibTransId="{E49BF885-61CB-484D-BC70-F446F2391BD6}"/>
    <dgm:cxn modelId="{6CD016DC-F35D-404B-BB49-29E70EBD4A9F}" srcId="{4A925EA0-D6F3-4218-B4B5-6E78142DB087}" destId="{4C53C438-6929-4C2F-B5EB-642D248189B5}" srcOrd="5" destOrd="0" parTransId="{DBC6DE2E-124F-492C-9D85-2D2C34518CC8}" sibTransId="{C62EDF14-92EF-4545-91D5-2076B3D76F04}"/>
    <dgm:cxn modelId="{94F045EB-9CD4-4555-B233-385FF7E82903}" srcId="{4A925EA0-D6F3-4218-B4B5-6E78142DB087}" destId="{7B3308F6-F405-4CCE-A0D8-D9F54673B98D}" srcOrd="6" destOrd="0" parTransId="{43DEF9FD-172D-4340-9DF6-7DB8DA241B0F}" sibTransId="{96C60C66-0BD5-4504-95D7-FBCABE818841}"/>
    <dgm:cxn modelId="{518B05CE-172D-4083-9E26-EF88AE755818}" type="presParOf" srcId="{ED20475F-B54B-4D39-8464-DC2DE1E37189}" destId="{17055167-E4FD-44D5-92A0-3D86F29423D3}" srcOrd="0" destOrd="0" presId="urn:microsoft.com/office/officeart/2005/8/layout/process4"/>
    <dgm:cxn modelId="{4AEB51C1-0803-4EE2-85B5-70FBDCC5718D}" type="presParOf" srcId="{17055167-E4FD-44D5-92A0-3D86F29423D3}" destId="{383BCB97-BDDA-454A-B57B-3E6C661EB316}" srcOrd="0" destOrd="0" presId="urn:microsoft.com/office/officeart/2005/8/layout/process4"/>
    <dgm:cxn modelId="{FB408B8B-19D4-486E-B17A-A6F9571872E2}" type="presParOf" srcId="{ED20475F-B54B-4D39-8464-DC2DE1E37189}" destId="{37653D7F-70FF-488A-AA67-979975B1E24E}" srcOrd="1" destOrd="0" presId="urn:microsoft.com/office/officeart/2005/8/layout/process4"/>
    <dgm:cxn modelId="{E14E4F14-2B5E-4E2E-B95D-2CBE540ED734}" type="presParOf" srcId="{ED20475F-B54B-4D39-8464-DC2DE1E37189}" destId="{263573EA-8D4A-45A6-A8C2-1A88AF4B76C7}" srcOrd="2" destOrd="0" presId="urn:microsoft.com/office/officeart/2005/8/layout/process4"/>
    <dgm:cxn modelId="{F21744BB-7EB3-49F8-BAD9-7DFA1D3187C4}" type="presParOf" srcId="{263573EA-8D4A-45A6-A8C2-1A88AF4B76C7}" destId="{45216001-32A7-48D3-BA58-3F3A06C532E8}" srcOrd="0" destOrd="0" presId="urn:microsoft.com/office/officeart/2005/8/layout/process4"/>
    <dgm:cxn modelId="{506BDD30-5468-459E-87D0-2CFAD46EA23E}" type="presParOf" srcId="{ED20475F-B54B-4D39-8464-DC2DE1E37189}" destId="{A0A73A48-2F45-4F9F-9A4D-F7DFCC6FC00E}" srcOrd="3" destOrd="0" presId="urn:microsoft.com/office/officeart/2005/8/layout/process4"/>
    <dgm:cxn modelId="{353FBF70-E398-494A-B073-DECDEEC2486F}" type="presParOf" srcId="{ED20475F-B54B-4D39-8464-DC2DE1E37189}" destId="{4C694C69-186D-494E-A1A4-BFBAA456E7A0}" srcOrd="4" destOrd="0" presId="urn:microsoft.com/office/officeart/2005/8/layout/process4"/>
    <dgm:cxn modelId="{2E03628A-986E-4EB9-9904-A3B508F5F175}" type="presParOf" srcId="{4C694C69-186D-494E-A1A4-BFBAA456E7A0}" destId="{CB40DBD6-8258-44E4-B8AB-0DE8A44F17AE}" srcOrd="0" destOrd="0" presId="urn:microsoft.com/office/officeart/2005/8/layout/process4"/>
    <dgm:cxn modelId="{52DFBB1D-CDC3-4940-80E1-B11A8A83D134}" type="presParOf" srcId="{ED20475F-B54B-4D39-8464-DC2DE1E37189}" destId="{3279548E-7287-4B87-8374-07759EE12CAF}" srcOrd="5" destOrd="0" presId="urn:microsoft.com/office/officeart/2005/8/layout/process4"/>
    <dgm:cxn modelId="{DBB9F5F7-1782-4C96-91A2-4AF96313574C}" type="presParOf" srcId="{ED20475F-B54B-4D39-8464-DC2DE1E37189}" destId="{CA77F26E-D22A-4B23-9556-3E3F235B9920}" srcOrd="6" destOrd="0" presId="urn:microsoft.com/office/officeart/2005/8/layout/process4"/>
    <dgm:cxn modelId="{E2727D29-74A5-4112-A62D-4EB8B5F11E0E}" type="presParOf" srcId="{CA77F26E-D22A-4B23-9556-3E3F235B9920}" destId="{0CFCC175-09CA-4318-9AFB-AA3BAED1DF12}" srcOrd="0" destOrd="0" presId="urn:microsoft.com/office/officeart/2005/8/layout/process4"/>
    <dgm:cxn modelId="{505D5562-514D-47D4-ABEE-BED17C17B43B}" type="presParOf" srcId="{ED20475F-B54B-4D39-8464-DC2DE1E37189}" destId="{565A1316-74C1-40C9-88DD-3EC54E83CE2C}" srcOrd="7" destOrd="0" presId="urn:microsoft.com/office/officeart/2005/8/layout/process4"/>
    <dgm:cxn modelId="{1EBF1DC9-4C13-4DEA-BF10-EBF241B6EFC5}" type="presParOf" srcId="{ED20475F-B54B-4D39-8464-DC2DE1E37189}" destId="{1575A7A8-5217-4DE0-A213-33B392D55B77}" srcOrd="8" destOrd="0" presId="urn:microsoft.com/office/officeart/2005/8/layout/process4"/>
    <dgm:cxn modelId="{97F288A7-654E-47F6-A8CB-0744E458094F}" type="presParOf" srcId="{1575A7A8-5217-4DE0-A213-33B392D55B77}" destId="{D8C06C56-29B1-49E3-BA18-C4D8558276EC}" srcOrd="0" destOrd="0" presId="urn:microsoft.com/office/officeart/2005/8/layout/process4"/>
    <dgm:cxn modelId="{ED9AE0BC-855C-4D18-AEAC-90AB4BF4D89C}" type="presParOf" srcId="{ED20475F-B54B-4D39-8464-DC2DE1E37189}" destId="{3AF2BB69-C599-446B-829E-6FB5F8F6B24A}" srcOrd="9" destOrd="0" presId="urn:microsoft.com/office/officeart/2005/8/layout/process4"/>
    <dgm:cxn modelId="{D7E68AB2-60D0-4842-89B2-ED375151D982}" type="presParOf" srcId="{ED20475F-B54B-4D39-8464-DC2DE1E37189}" destId="{9A9E25AF-C5B2-4CBD-8E44-7274A8B8B454}" srcOrd="10" destOrd="0" presId="urn:microsoft.com/office/officeart/2005/8/layout/process4"/>
    <dgm:cxn modelId="{1FD5F08F-279E-496B-86C4-82810BFF8E6C}" type="presParOf" srcId="{9A9E25AF-C5B2-4CBD-8E44-7274A8B8B454}" destId="{A463B4DF-2F8A-4F18-9AC6-802A9C155BD0}" srcOrd="0" destOrd="0" presId="urn:microsoft.com/office/officeart/2005/8/layout/process4"/>
    <dgm:cxn modelId="{53C37F3A-7BF4-4F61-9CD5-F02C7FC85F21}" type="presParOf" srcId="{ED20475F-B54B-4D39-8464-DC2DE1E37189}" destId="{8DE26D0E-0FCD-41FD-ABC1-02CED81B5A5E}" srcOrd="11" destOrd="0" presId="urn:microsoft.com/office/officeart/2005/8/layout/process4"/>
    <dgm:cxn modelId="{8C136251-AA14-4081-9012-272EC0220E74}" type="presParOf" srcId="{ED20475F-B54B-4D39-8464-DC2DE1E37189}" destId="{76A81983-55B5-4A11-B648-E81C4CB8DCF7}" srcOrd="12" destOrd="0" presId="urn:microsoft.com/office/officeart/2005/8/layout/process4"/>
    <dgm:cxn modelId="{B7180A72-BB03-41CE-AEA3-11B587433BA1}" type="presParOf" srcId="{76A81983-55B5-4A11-B648-E81C4CB8DCF7}" destId="{C9C25A2D-8754-4045-A321-BD86472E7551}" srcOrd="0" destOrd="0" presId="urn:microsoft.com/office/officeart/2005/8/layout/process4"/>
    <dgm:cxn modelId="{0A8FBC85-EAB9-4FC6-908E-0D3705AB3CDD}" type="presParOf" srcId="{ED20475F-B54B-4D39-8464-DC2DE1E37189}" destId="{2D5ED57A-6A2A-44AC-BCF9-D33D5530EC95}" srcOrd="13" destOrd="0" presId="urn:microsoft.com/office/officeart/2005/8/layout/process4"/>
    <dgm:cxn modelId="{5457C8C9-F7F2-47E2-BFB6-D735E3D0276A}" type="presParOf" srcId="{ED20475F-B54B-4D39-8464-DC2DE1E37189}" destId="{08217E89-2FFE-416C-95AE-E85F07DD200C}" srcOrd="14" destOrd="0" presId="urn:microsoft.com/office/officeart/2005/8/layout/process4"/>
    <dgm:cxn modelId="{C6EFFC4E-39D8-4E21-B276-75FD50D8C071}" type="presParOf" srcId="{08217E89-2FFE-416C-95AE-E85F07DD200C}" destId="{3E7D3A87-AB4D-4773-A363-9AFDF11DEDE7}" srcOrd="0" destOrd="0" presId="urn:microsoft.com/office/officeart/2005/8/layout/process4"/>
    <dgm:cxn modelId="{2570BD85-16D9-4C32-87FB-59E318416CE7}" type="presParOf" srcId="{ED20475F-B54B-4D39-8464-DC2DE1E37189}" destId="{5E48DEC7-C408-4526-9255-FA0FA751A538}" srcOrd="15" destOrd="0" presId="urn:microsoft.com/office/officeart/2005/8/layout/process4"/>
    <dgm:cxn modelId="{208B93DD-608A-4C66-9AB7-F64FCBFB5E60}" type="presParOf" srcId="{ED20475F-B54B-4D39-8464-DC2DE1E37189}" destId="{376F7F64-1757-4028-9CD9-21BFF8DBF44F}" srcOrd="16" destOrd="0" presId="urn:microsoft.com/office/officeart/2005/8/layout/process4"/>
    <dgm:cxn modelId="{40482EE9-0B36-4C38-B71C-D59BDE294055}" type="presParOf" srcId="{376F7F64-1757-4028-9CD9-21BFF8DBF44F}" destId="{AD85FD60-9E57-4F3C-9061-BD34D53C6CE4}" srcOrd="0" destOrd="0" presId="urn:microsoft.com/office/officeart/2005/8/layout/process4"/>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96BE00-C7FF-473D-BAE5-FF3561BCD2FD}" type="doc">
      <dgm:prSet loTypeId="urn:microsoft.com/office/officeart/2005/8/layout/radial6" loCatId="relationship" qsTypeId="urn:microsoft.com/office/officeart/2005/8/quickstyle/simple2" qsCatId="simple" csTypeId="urn:microsoft.com/office/officeart/2005/8/colors/colorful3" csCatId="colorful" phldr="1"/>
      <dgm:spPr/>
      <dgm:t>
        <a:bodyPr/>
        <a:lstStyle/>
        <a:p>
          <a:endParaRPr lang="en-CA"/>
        </a:p>
      </dgm:t>
    </dgm:pt>
    <dgm:pt modelId="{2D7F611D-3895-4026-8C7C-C03D03437718}">
      <dgm:prSet phldrT="[Text]" custT="1"/>
      <dgm:spPr>
        <a:solidFill>
          <a:srgbClr val="0097CC"/>
        </a:solidFill>
      </dgm:spPr>
      <dgm:t>
        <a:bodyPr/>
        <a:lstStyle/>
        <a:p>
          <a:r>
            <a:rPr lang="en-CA" sz="1000" b="1">
              <a:solidFill>
                <a:sysClr val="windowText" lastClr="000000"/>
              </a:solidFill>
              <a:latin typeface="HelveticaNeue" panose="00000400000000000000" pitchFamily="2" charset="0"/>
            </a:rPr>
            <a:t>On-Reserve Members</a:t>
          </a:r>
        </a:p>
      </dgm:t>
    </dgm:pt>
    <dgm:pt modelId="{212DD4E3-4503-4E26-B670-A0F939CFEB2F}" type="parTrans" cxnId="{C218A7C2-E85C-4670-B5FC-A95F6A9AB3DD}">
      <dgm:prSet/>
      <dgm:spPr/>
      <dgm:t>
        <a:bodyPr/>
        <a:lstStyle/>
        <a:p>
          <a:endParaRPr lang="en-CA"/>
        </a:p>
      </dgm:t>
    </dgm:pt>
    <dgm:pt modelId="{51B6E24C-F921-49D6-85D6-FB0DC60D5F2E}" type="sibTrans" cxnId="{C218A7C2-E85C-4670-B5FC-A95F6A9AB3DD}">
      <dgm:prSet/>
      <dgm:spPr>
        <a:solidFill>
          <a:srgbClr val="0097CC"/>
        </a:solidFill>
      </dgm:spPr>
      <dgm:t>
        <a:bodyPr/>
        <a:lstStyle/>
        <a:p>
          <a:endParaRPr lang="en-CA"/>
        </a:p>
      </dgm:t>
    </dgm:pt>
    <dgm:pt modelId="{737611D2-8E5C-4E00-A5EA-B6C86495DB5C}">
      <dgm:prSet phldrT="[Text]" custT="1"/>
      <dgm:spPr>
        <a:solidFill>
          <a:srgbClr val="00B0F0"/>
        </a:solidFill>
      </dgm:spPr>
      <dgm:t>
        <a:bodyPr/>
        <a:lstStyle/>
        <a:p>
          <a:r>
            <a:rPr lang="en-CA" sz="950" b="1">
              <a:solidFill>
                <a:sysClr val="windowText" lastClr="000000"/>
              </a:solidFill>
              <a:latin typeface="HelveticaNeue" panose="00000400000000000000" pitchFamily="2" charset="0"/>
            </a:rPr>
            <a:t>Business Development</a:t>
          </a:r>
        </a:p>
      </dgm:t>
    </dgm:pt>
    <dgm:pt modelId="{CD737218-450D-47C6-8E4B-DA6683448F46}" type="parTrans" cxnId="{4BCF947F-8D39-4C76-B2B6-F02E54E7D73F}">
      <dgm:prSet/>
      <dgm:spPr/>
      <dgm:t>
        <a:bodyPr/>
        <a:lstStyle/>
        <a:p>
          <a:endParaRPr lang="en-CA"/>
        </a:p>
      </dgm:t>
    </dgm:pt>
    <dgm:pt modelId="{377823B9-65B2-418C-A94E-480E5D03D0C2}" type="sibTrans" cxnId="{4BCF947F-8D39-4C76-B2B6-F02E54E7D73F}">
      <dgm:prSet/>
      <dgm:spPr>
        <a:solidFill>
          <a:srgbClr val="25C6FF"/>
        </a:solidFill>
      </dgm:spPr>
      <dgm:t>
        <a:bodyPr/>
        <a:lstStyle/>
        <a:p>
          <a:endParaRPr lang="en-CA"/>
        </a:p>
      </dgm:t>
    </dgm:pt>
    <dgm:pt modelId="{A6EC804A-7503-491E-A5FA-F371713A090D}">
      <dgm:prSet phldrT="[Text]" custT="1"/>
      <dgm:spPr>
        <a:solidFill>
          <a:srgbClr val="1DC4FF"/>
        </a:solidFill>
      </dgm:spPr>
      <dgm:t>
        <a:bodyPr/>
        <a:lstStyle/>
        <a:p>
          <a:r>
            <a:rPr lang="en-CA" sz="1000" b="1">
              <a:solidFill>
                <a:sysClr val="windowText" lastClr="000000"/>
              </a:solidFill>
              <a:latin typeface="HelveticaNeue" panose="00000400000000000000" pitchFamily="2" charset="0"/>
            </a:rPr>
            <a:t>Local Contractors</a:t>
          </a:r>
        </a:p>
      </dgm:t>
    </dgm:pt>
    <dgm:pt modelId="{C36FC30F-B389-44D6-9DCD-E7994518BEFA}" type="parTrans" cxnId="{7A5175D5-3A25-4250-978A-6085F730899B}">
      <dgm:prSet/>
      <dgm:spPr/>
      <dgm:t>
        <a:bodyPr/>
        <a:lstStyle/>
        <a:p>
          <a:endParaRPr lang="en-CA"/>
        </a:p>
      </dgm:t>
    </dgm:pt>
    <dgm:pt modelId="{D8AF2364-A917-48B6-B9A3-0F3872F79A01}" type="sibTrans" cxnId="{7A5175D5-3A25-4250-978A-6085F730899B}">
      <dgm:prSet/>
      <dgm:spPr>
        <a:solidFill>
          <a:srgbClr val="1DC4FF"/>
        </a:solidFill>
      </dgm:spPr>
      <dgm:t>
        <a:bodyPr/>
        <a:lstStyle/>
        <a:p>
          <a:endParaRPr lang="en-CA"/>
        </a:p>
      </dgm:t>
    </dgm:pt>
    <dgm:pt modelId="{B93C02F2-55A4-4116-B6C6-48C836A76C6F}">
      <dgm:prSet phldrT="[Text]" phldr="1"/>
      <dgm:spPr/>
      <dgm:t>
        <a:bodyPr/>
        <a:lstStyle/>
        <a:p>
          <a:endParaRPr lang="en-CA"/>
        </a:p>
      </dgm:t>
    </dgm:pt>
    <dgm:pt modelId="{9037544E-1021-4D6E-ABFE-28A58A4ACCF1}" type="parTrans" cxnId="{F9A7D763-A362-445C-9033-FC8FDBE37512}">
      <dgm:prSet/>
      <dgm:spPr/>
      <dgm:t>
        <a:bodyPr/>
        <a:lstStyle/>
        <a:p>
          <a:endParaRPr lang="en-CA"/>
        </a:p>
      </dgm:t>
    </dgm:pt>
    <dgm:pt modelId="{57D35322-B379-46DF-B015-102168BAFAF6}" type="sibTrans" cxnId="{F9A7D763-A362-445C-9033-FC8FDBE37512}">
      <dgm:prSet/>
      <dgm:spPr/>
      <dgm:t>
        <a:bodyPr/>
        <a:lstStyle/>
        <a:p>
          <a:endParaRPr lang="en-CA"/>
        </a:p>
      </dgm:t>
    </dgm:pt>
    <dgm:pt modelId="{3526C50C-D62E-453A-9ABE-B0BD401D7893}">
      <dgm:prSet phldrT="[Text]" custT="1"/>
      <dgm:spPr>
        <a:solidFill>
          <a:srgbClr val="4FD1FF"/>
        </a:solidFill>
      </dgm:spPr>
      <dgm:t>
        <a:bodyPr/>
        <a:lstStyle/>
        <a:p>
          <a:r>
            <a:rPr lang="en-CA" sz="1000" b="1">
              <a:solidFill>
                <a:sysClr val="windowText" lastClr="000000"/>
              </a:solidFill>
              <a:latin typeface="HelveticaNeue" panose="00000400000000000000" pitchFamily="2" charset="0"/>
            </a:rPr>
            <a:t>Chief &amp; Council</a:t>
          </a:r>
        </a:p>
      </dgm:t>
    </dgm:pt>
    <dgm:pt modelId="{668B0BF4-6288-4972-9CA0-E031AAC4D0F6}" type="parTrans" cxnId="{22D09445-200A-41B0-A6E3-031F58DBEB8B}">
      <dgm:prSet/>
      <dgm:spPr/>
      <dgm:t>
        <a:bodyPr/>
        <a:lstStyle/>
        <a:p>
          <a:endParaRPr lang="en-CA"/>
        </a:p>
      </dgm:t>
    </dgm:pt>
    <dgm:pt modelId="{57F85125-C016-46D2-89A7-6DA79EA4C34D}" type="sibTrans" cxnId="{22D09445-200A-41B0-A6E3-031F58DBEB8B}">
      <dgm:prSet/>
      <dgm:spPr>
        <a:solidFill>
          <a:srgbClr val="4FD1FF"/>
        </a:solidFill>
      </dgm:spPr>
      <dgm:t>
        <a:bodyPr/>
        <a:lstStyle/>
        <a:p>
          <a:endParaRPr lang="en-CA"/>
        </a:p>
      </dgm:t>
    </dgm:pt>
    <dgm:pt modelId="{3C819519-CF42-476B-8FDE-B584A02E21DE}">
      <dgm:prSet phldrT="[Text]" custT="1"/>
      <dgm:spPr>
        <a:solidFill>
          <a:srgbClr val="71DAFF"/>
        </a:solidFill>
      </dgm:spPr>
      <dgm:t>
        <a:bodyPr/>
        <a:lstStyle/>
        <a:p>
          <a:r>
            <a:rPr lang="en-CA" sz="1000" b="1">
              <a:solidFill>
                <a:sysClr val="windowText" lastClr="000000"/>
              </a:solidFill>
              <a:latin typeface="HelveticaNeue" panose="00000400000000000000" pitchFamily="2" charset="0"/>
            </a:rPr>
            <a:t>Government Agencies    (eg. ISC, FNHA, etc)</a:t>
          </a:r>
        </a:p>
      </dgm:t>
    </dgm:pt>
    <dgm:pt modelId="{D7754DE7-42DA-4341-8050-268CB1373FFC}" type="parTrans" cxnId="{6F439C1F-364F-4E17-9539-0C77E93E6C2F}">
      <dgm:prSet/>
      <dgm:spPr/>
      <dgm:t>
        <a:bodyPr/>
        <a:lstStyle/>
        <a:p>
          <a:endParaRPr lang="en-CA"/>
        </a:p>
      </dgm:t>
    </dgm:pt>
    <dgm:pt modelId="{F399759B-6B51-4C3B-85A2-77AF0E80FE03}" type="sibTrans" cxnId="{6F439C1F-364F-4E17-9539-0C77E93E6C2F}">
      <dgm:prSet/>
      <dgm:spPr>
        <a:solidFill>
          <a:srgbClr val="71DAFF"/>
        </a:solidFill>
      </dgm:spPr>
      <dgm:t>
        <a:bodyPr/>
        <a:lstStyle/>
        <a:p>
          <a:endParaRPr lang="en-CA"/>
        </a:p>
      </dgm:t>
    </dgm:pt>
    <dgm:pt modelId="{2598C684-4B05-4028-96DA-EDCFB5969526}">
      <dgm:prSet phldrT="[Text]" custT="1"/>
      <dgm:spPr>
        <a:solidFill>
          <a:srgbClr val="A7E8FF"/>
        </a:solidFill>
      </dgm:spPr>
      <dgm:t>
        <a:bodyPr/>
        <a:lstStyle/>
        <a:p>
          <a:r>
            <a:rPr lang="en-CA" sz="1000" b="1">
              <a:solidFill>
                <a:sysClr val="windowText" lastClr="000000"/>
              </a:solidFill>
              <a:latin typeface="HelveticaNeue" panose="00000400000000000000" pitchFamily="2" charset="0"/>
            </a:rPr>
            <a:t>Off-Reserve Members</a:t>
          </a:r>
        </a:p>
      </dgm:t>
    </dgm:pt>
    <dgm:pt modelId="{7243E48D-D308-4526-BAE9-9C5E435B42C6}" type="parTrans" cxnId="{1FA1517D-FDB3-433C-98F9-A12CC00DEF2F}">
      <dgm:prSet/>
      <dgm:spPr/>
      <dgm:t>
        <a:bodyPr/>
        <a:lstStyle/>
        <a:p>
          <a:endParaRPr lang="en-CA"/>
        </a:p>
      </dgm:t>
    </dgm:pt>
    <dgm:pt modelId="{5DD43630-DE09-4A08-A21E-31E3FEBE535B}" type="sibTrans" cxnId="{1FA1517D-FDB3-433C-98F9-A12CC00DEF2F}">
      <dgm:prSet/>
      <dgm:spPr>
        <a:solidFill>
          <a:srgbClr val="A7E8FF"/>
        </a:solidFill>
      </dgm:spPr>
      <dgm:t>
        <a:bodyPr/>
        <a:lstStyle/>
        <a:p>
          <a:endParaRPr lang="en-CA"/>
        </a:p>
      </dgm:t>
    </dgm:pt>
    <dgm:pt modelId="{C9451B0E-BAF0-45DB-BF06-5B5CEAB8A221}">
      <dgm:prSet phldrT="[Text]" custT="1"/>
      <dgm:spPr>
        <a:solidFill>
          <a:schemeClr val="bg1"/>
        </a:solidFill>
        <a:ln>
          <a:noFill/>
        </a:ln>
        <a:effectLst/>
      </dgm:spPr>
      <dgm:t>
        <a:bodyPr/>
        <a:lstStyle/>
        <a:p>
          <a:r>
            <a:rPr lang="en-CA" sz="1200" b="1"/>
            <a:t>Target Audiences</a:t>
          </a:r>
        </a:p>
      </dgm:t>
    </dgm:pt>
    <dgm:pt modelId="{A3E6B9BF-85A2-4242-98F3-440E04A4092B}" type="sibTrans" cxnId="{DEF5523A-0838-4E7C-AF46-08E4636202D7}">
      <dgm:prSet/>
      <dgm:spPr/>
      <dgm:t>
        <a:bodyPr/>
        <a:lstStyle/>
        <a:p>
          <a:endParaRPr lang="en-CA"/>
        </a:p>
      </dgm:t>
    </dgm:pt>
    <dgm:pt modelId="{8BE0B0A6-4E94-4C73-99C7-8377B0BC5D7A}" type="parTrans" cxnId="{DEF5523A-0838-4E7C-AF46-08E4636202D7}">
      <dgm:prSet/>
      <dgm:spPr/>
      <dgm:t>
        <a:bodyPr/>
        <a:lstStyle/>
        <a:p>
          <a:endParaRPr lang="en-CA"/>
        </a:p>
      </dgm:t>
    </dgm:pt>
    <dgm:pt modelId="{1C4C6DB7-4865-443A-BC6D-33CE47738861}" type="pres">
      <dgm:prSet presAssocID="{6996BE00-C7FF-473D-BAE5-FF3561BCD2FD}" presName="Name0" presStyleCnt="0">
        <dgm:presLayoutVars>
          <dgm:chMax val="1"/>
          <dgm:dir/>
          <dgm:animLvl val="ctr"/>
          <dgm:resizeHandles val="exact"/>
        </dgm:presLayoutVars>
      </dgm:prSet>
      <dgm:spPr/>
    </dgm:pt>
    <dgm:pt modelId="{EF7346C5-5CDF-48C0-9AF9-D3E0A7BD223A}" type="pres">
      <dgm:prSet presAssocID="{C9451B0E-BAF0-45DB-BF06-5B5CEAB8A221}" presName="centerShape" presStyleLbl="node0" presStyleIdx="0" presStyleCnt="1" custScaleX="100000" custScaleY="100000" custLinFactNeighborX="781" custLinFactNeighborY="0"/>
      <dgm:spPr>
        <a:prstGeom prst="flowChartProcess">
          <a:avLst/>
        </a:prstGeom>
      </dgm:spPr>
    </dgm:pt>
    <dgm:pt modelId="{ED96684C-9D76-412B-BA2E-AB0090D9C65E}" type="pres">
      <dgm:prSet presAssocID="{2D7F611D-3895-4026-8C7C-C03D03437718}" presName="node" presStyleLbl="node1" presStyleIdx="0" presStyleCnt="6" custScaleX="127944" custScaleY="131269">
        <dgm:presLayoutVars>
          <dgm:bulletEnabled val="1"/>
        </dgm:presLayoutVars>
      </dgm:prSet>
      <dgm:spPr/>
    </dgm:pt>
    <dgm:pt modelId="{CFA10225-5B74-4461-8568-68FEE05F9B9F}" type="pres">
      <dgm:prSet presAssocID="{2D7F611D-3895-4026-8C7C-C03D03437718}" presName="dummy" presStyleCnt="0"/>
      <dgm:spPr/>
    </dgm:pt>
    <dgm:pt modelId="{D322C139-23CB-493F-8107-0E0306B1B36B}" type="pres">
      <dgm:prSet presAssocID="{51B6E24C-F921-49D6-85D6-FB0DC60D5F2E}" presName="sibTrans" presStyleLbl="sibTrans2D1" presStyleIdx="0" presStyleCnt="6"/>
      <dgm:spPr/>
    </dgm:pt>
    <dgm:pt modelId="{58386761-4F7A-412C-8465-F189F3684A85}" type="pres">
      <dgm:prSet presAssocID="{737611D2-8E5C-4E00-A5EA-B6C86495DB5C}" presName="node" presStyleLbl="node1" presStyleIdx="1" presStyleCnt="6" custScaleX="127944" custScaleY="131269">
        <dgm:presLayoutVars>
          <dgm:bulletEnabled val="1"/>
        </dgm:presLayoutVars>
      </dgm:prSet>
      <dgm:spPr/>
    </dgm:pt>
    <dgm:pt modelId="{6E67A5E4-595C-4418-A540-211FD98CB208}" type="pres">
      <dgm:prSet presAssocID="{737611D2-8E5C-4E00-A5EA-B6C86495DB5C}" presName="dummy" presStyleCnt="0"/>
      <dgm:spPr/>
    </dgm:pt>
    <dgm:pt modelId="{A67B4F1B-7DB6-4B32-88CE-399050CBDC1A}" type="pres">
      <dgm:prSet presAssocID="{377823B9-65B2-418C-A94E-480E5D03D0C2}" presName="sibTrans" presStyleLbl="sibTrans2D1" presStyleIdx="1" presStyleCnt="6"/>
      <dgm:spPr/>
    </dgm:pt>
    <dgm:pt modelId="{DB7F5A08-EEB4-4D59-BB25-2EC888280AAA}" type="pres">
      <dgm:prSet presAssocID="{A6EC804A-7503-491E-A5FA-F371713A090D}" presName="node" presStyleLbl="node1" presStyleIdx="2" presStyleCnt="6" custScaleX="127944" custScaleY="131269">
        <dgm:presLayoutVars>
          <dgm:bulletEnabled val="1"/>
        </dgm:presLayoutVars>
      </dgm:prSet>
      <dgm:spPr/>
    </dgm:pt>
    <dgm:pt modelId="{48091A45-E9B1-4160-88EA-09E7AD6E513C}" type="pres">
      <dgm:prSet presAssocID="{A6EC804A-7503-491E-A5FA-F371713A090D}" presName="dummy" presStyleCnt="0"/>
      <dgm:spPr/>
    </dgm:pt>
    <dgm:pt modelId="{F45EB069-C1FB-43F6-8DD8-2DFCE5A8D173}" type="pres">
      <dgm:prSet presAssocID="{D8AF2364-A917-48B6-B9A3-0F3872F79A01}" presName="sibTrans" presStyleLbl="sibTrans2D1" presStyleIdx="2" presStyleCnt="6"/>
      <dgm:spPr/>
    </dgm:pt>
    <dgm:pt modelId="{99FE2545-540B-4ED1-A2B7-FEC4B6744E1C}" type="pres">
      <dgm:prSet presAssocID="{3526C50C-D62E-453A-9ABE-B0BD401D7893}" presName="node" presStyleLbl="node1" presStyleIdx="3" presStyleCnt="6" custScaleX="127944" custScaleY="131269">
        <dgm:presLayoutVars>
          <dgm:bulletEnabled val="1"/>
        </dgm:presLayoutVars>
      </dgm:prSet>
      <dgm:spPr/>
    </dgm:pt>
    <dgm:pt modelId="{BF8B9983-245B-4C3B-B97C-21F9A6A4E926}" type="pres">
      <dgm:prSet presAssocID="{3526C50C-D62E-453A-9ABE-B0BD401D7893}" presName="dummy" presStyleCnt="0"/>
      <dgm:spPr/>
    </dgm:pt>
    <dgm:pt modelId="{3E348747-5EAC-4D10-80D7-D809C873D7FA}" type="pres">
      <dgm:prSet presAssocID="{57F85125-C016-46D2-89A7-6DA79EA4C34D}" presName="sibTrans" presStyleLbl="sibTrans2D1" presStyleIdx="3" presStyleCnt="6"/>
      <dgm:spPr/>
    </dgm:pt>
    <dgm:pt modelId="{C3B1668E-C18A-499F-B199-3A1E7194D661}" type="pres">
      <dgm:prSet presAssocID="{3C819519-CF42-476B-8FDE-B584A02E21DE}" presName="node" presStyleLbl="node1" presStyleIdx="4" presStyleCnt="6" custScaleX="127944" custScaleY="131269">
        <dgm:presLayoutVars>
          <dgm:bulletEnabled val="1"/>
        </dgm:presLayoutVars>
      </dgm:prSet>
      <dgm:spPr/>
    </dgm:pt>
    <dgm:pt modelId="{C82579C5-A8F7-4B73-B410-16EDC3DACF13}" type="pres">
      <dgm:prSet presAssocID="{3C819519-CF42-476B-8FDE-B584A02E21DE}" presName="dummy" presStyleCnt="0"/>
      <dgm:spPr/>
    </dgm:pt>
    <dgm:pt modelId="{7CEBD62C-43E9-4497-8A8D-71A6E66FA863}" type="pres">
      <dgm:prSet presAssocID="{F399759B-6B51-4C3B-85A2-77AF0E80FE03}" presName="sibTrans" presStyleLbl="sibTrans2D1" presStyleIdx="4" presStyleCnt="6"/>
      <dgm:spPr/>
    </dgm:pt>
    <dgm:pt modelId="{C60E6843-90A6-49C5-BECC-0F35B5FBAE89}" type="pres">
      <dgm:prSet presAssocID="{2598C684-4B05-4028-96DA-EDCFB5969526}" presName="node" presStyleLbl="node1" presStyleIdx="5" presStyleCnt="6" custScaleX="127944" custScaleY="131269">
        <dgm:presLayoutVars>
          <dgm:bulletEnabled val="1"/>
        </dgm:presLayoutVars>
      </dgm:prSet>
      <dgm:spPr/>
    </dgm:pt>
    <dgm:pt modelId="{620C5589-A812-41B7-B84D-7F7B90A4E3CB}" type="pres">
      <dgm:prSet presAssocID="{2598C684-4B05-4028-96DA-EDCFB5969526}" presName="dummy" presStyleCnt="0"/>
      <dgm:spPr/>
    </dgm:pt>
    <dgm:pt modelId="{9121B421-1B1F-4611-A56E-DED978A21B62}" type="pres">
      <dgm:prSet presAssocID="{5DD43630-DE09-4A08-A21E-31E3FEBE535B}" presName="sibTrans" presStyleLbl="sibTrans2D1" presStyleIdx="5" presStyleCnt="6"/>
      <dgm:spPr/>
    </dgm:pt>
  </dgm:ptLst>
  <dgm:cxnLst>
    <dgm:cxn modelId="{1B3A6002-117D-412D-A753-152C7673351A}" type="presOf" srcId="{A6EC804A-7503-491E-A5FA-F371713A090D}" destId="{DB7F5A08-EEB4-4D59-BB25-2EC888280AAA}" srcOrd="0" destOrd="0" presId="urn:microsoft.com/office/officeart/2005/8/layout/radial6"/>
    <dgm:cxn modelId="{E36DEE15-0866-45B1-852D-D7DCD7CFCA86}" type="presOf" srcId="{3C819519-CF42-476B-8FDE-B584A02E21DE}" destId="{C3B1668E-C18A-499F-B199-3A1E7194D661}" srcOrd="0" destOrd="0" presId="urn:microsoft.com/office/officeart/2005/8/layout/radial6"/>
    <dgm:cxn modelId="{6F439C1F-364F-4E17-9539-0C77E93E6C2F}" srcId="{C9451B0E-BAF0-45DB-BF06-5B5CEAB8A221}" destId="{3C819519-CF42-476B-8FDE-B584A02E21DE}" srcOrd="4" destOrd="0" parTransId="{D7754DE7-42DA-4341-8050-268CB1373FFC}" sibTransId="{F399759B-6B51-4C3B-85A2-77AF0E80FE03}"/>
    <dgm:cxn modelId="{0A38DA32-7FD9-4148-986A-BFDB46B8EA45}" type="presOf" srcId="{5DD43630-DE09-4A08-A21E-31E3FEBE535B}" destId="{9121B421-1B1F-4611-A56E-DED978A21B62}" srcOrd="0" destOrd="0" presId="urn:microsoft.com/office/officeart/2005/8/layout/radial6"/>
    <dgm:cxn modelId="{DEF5523A-0838-4E7C-AF46-08E4636202D7}" srcId="{6996BE00-C7FF-473D-BAE5-FF3561BCD2FD}" destId="{C9451B0E-BAF0-45DB-BF06-5B5CEAB8A221}" srcOrd="0" destOrd="0" parTransId="{8BE0B0A6-4E94-4C73-99C7-8377B0BC5D7A}" sibTransId="{A3E6B9BF-85A2-4242-98F3-440E04A4092B}"/>
    <dgm:cxn modelId="{01DECE43-5CB6-46E8-843F-6C5190CE9B6B}" type="presOf" srcId="{C9451B0E-BAF0-45DB-BF06-5B5CEAB8A221}" destId="{EF7346C5-5CDF-48C0-9AF9-D3E0A7BD223A}" srcOrd="0" destOrd="0" presId="urn:microsoft.com/office/officeart/2005/8/layout/radial6"/>
    <dgm:cxn modelId="{F9A7D763-A362-445C-9033-FC8FDBE37512}" srcId="{6996BE00-C7FF-473D-BAE5-FF3561BCD2FD}" destId="{B93C02F2-55A4-4116-B6C6-48C836A76C6F}" srcOrd="1" destOrd="0" parTransId="{9037544E-1021-4D6E-ABFE-28A58A4ACCF1}" sibTransId="{57D35322-B379-46DF-B015-102168BAFAF6}"/>
    <dgm:cxn modelId="{22D09445-200A-41B0-A6E3-031F58DBEB8B}" srcId="{C9451B0E-BAF0-45DB-BF06-5B5CEAB8A221}" destId="{3526C50C-D62E-453A-9ABE-B0BD401D7893}" srcOrd="3" destOrd="0" parTransId="{668B0BF4-6288-4972-9CA0-E031AAC4D0F6}" sibTransId="{57F85125-C016-46D2-89A7-6DA79EA4C34D}"/>
    <dgm:cxn modelId="{B9938347-B3D2-48CF-97D6-B4D3C7635859}" type="presOf" srcId="{3526C50C-D62E-453A-9ABE-B0BD401D7893}" destId="{99FE2545-540B-4ED1-A2B7-FEC4B6744E1C}" srcOrd="0" destOrd="0" presId="urn:microsoft.com/office/officeart/2005/8/layout/radial6"/>
    <dgm:cxn modelId="{8B91FC6D-ABBC-4BBE-ADF3-226F71AF4021}" type="presOf" srcId="{2D7F611D-3895-4026-8C7C-C03D03437718}" destId="{ED96684C-9D76-412B-BA2E-AB0090D9C65E}" srcOrd="0" destOrd="0" presId="urn:microsoft.com/office/officeart/2005/8/layout/radial6"/>
    <dgm:cxn modelId="{CBC6A956-C3EF-45F6-9783-6912D7C8BA70}" type="presOf" srcId="{377823B9-65B2-418C-A94E-480E5D03D0C2}" destId="{A67B4F1B-7DB6-4B32-88CE-399050CBDC1A}" srcOrd="0" destOrd="0" presId="urn:microsoft.com/office/officeart/2005/8/layout/radial6"/>
    <dgm:cxn modelId="{1FA1517D-FDB3-433C-98F9-A12CC00DEF2F}" srcId="{C9451B0E-BAF0-45DB-BF06-5B5CEAB8A221}" destId="{2598C684-4B05-4028-96DA-EDCFB5969526}" srcOrd="5" destOrd="0" parTransId="{7243E48D-D308-4526-BAE9-9C5E435B42C6}" sibTransId="{5DD43630-DE09-4A08-A21E-31E3FEBE535B}"/>
    <dgm:cxn modelId="{4BCF947F-8D39-4C76-B2B6-F02E54E7D73F}" srcId="{C9451B0E-BAF0-45DB-BF06-5B5CEAB8A221}" destId="{737611D2-8E5C-4E00-A5EA-B6C86495DB5C}" srcOrd="1" destOrd="0" parTransId="{CD737218-450D-47C6-8E4B-DA6683448F46}" sibTransId="{377823B9-65B2-418C-A94E-480E5D03D0C2}"/>
    <dgm:cxn modelId="{163ADDA6-C357-40F8-90BF-5955CE8487A3}" type="presOf" srcId="{57F85125-C016-46D2-89A7-6DA79EA4C34D}" destId="{3E348747-5EAC-4D10-80D7-D809C873D7FA}" srcOrd="0" destOrd="0" presId="urn:microsoft.com/office/officeart/2005/8/layout/radial6"/>
    <dgm:cxn modelId="{C4FAF5B1-E763-45D5-A491-FE07ED77428A}" type="presOf" srcId="{F399759B-6B51-4C3B-85A2-77AF0E80FE03}" destId="{7CEBD62C-43E9-4497-8A8D-71A6E66FA863}" srcOrd="0" destOrd="0" presId="urn:microsoft.com/office/officeart/2005/8/layout/radial6"/>
    <dgm:cxn modelId="{25141BB5-E7A4-4B3A-A282-EB2B36FC196A}" type="presOf" srcId="{737611D2-8E5C-4E00-A5EA-B6C86495DB5C}" destId="{58386761-4F7A-412C-8465-F189F3684A85}" srcOrd="0" destOrd="0" presId="urn:microsoft.com/office/officeart/2005/8/layout/radial6"/>
    <dgm:cxn modelId="{9842E7BA-1F25-422C-A29D-5FF3E5CE36F5}" type="presOf" srcId="{D8AF2364-A917-48B6-B9A3-0F3872F79A01}" destId="{F45EB069-C1FB-43F6-8DD8-2DFCE5A8D173}" srcOrd="0" destOrd="0" presId="urn:microsoft.com/office/officeart/2005/8/layout/radial6"/>
    <dgm:cxn modelId="{C218A7C2-E85C-4670-B5FC-A95F6A9AB3DD}" srcId="{C9451B0E-BAF0-45DB-BF06-5B5CEAB8A221}" destId="{2D7F611D-3895-4026-8C7C-C03D03437718}" srcOrd="0" destOrd="0" parTransId="{212DD4E3-4503-4E26-B670-A0F939CFEB2F}" sibTransId="{51B6E24C-F921-49D6-85D6-FB0DC60D5F2E}"/>
    <dgm:cxn modelId="{7A5175D5-3A25-4250-978A-6085F730899B}" srcId="{C9451B0E-BAF0-45DB-BF06-5B5CEAB8A221}" destId="{A6EC804A-7503-491E-A5FA-F371713A090D}" srcOrd="2" destOrd="0" parTransId="{C36FC30F-B389-44D6-9DCD-E7994518BEFA}" sibTransId="{D8AF2364-A917-48B6-B9A3-0F3872F79A01}"/>
    <dgm:cxn modelId="{670E8BDC-D657-4D1C-9DB5-15950182B3E9}" type="presOf" srcId="{2598C684-4B05-4028-96DA-EDCFB5969526}" destId="{C60E6843-90A6-49C5-BECC-0F35B5FBAE89}" srcOrd="0" destOrd="0" presId="urn:microsoft.com/office/officeart/2005/8/layout/radial6"/>
    <dgm:cxn modelId="{57AD00DF-D2DF-4B17-A2C7-29FCED76D187}" type="presOf" srcId="{51B6E24C-F921-49D6-85D6-FB0DC60D5F2E}" destId="{D322C139-23CB-493F-8107-0E0306B1B36B}" srcOrd="0" destOrd="0" presId="urn:microsoft.com/office/officeart/2005/8/layout/radial6"/>
    <dgm:cxn modelId="{7AF157E4-70DE-4B0F-9923-68C7C8A053CB}" type="presOf" srcId="{6996BE00-C7FF-473D-BAE5-FF3561BCD2FD}" destId="{1C4C6DB7-4865-443A-BC6D-33CE47738861}" srcOrd="0" destOrd="0" presId="urn:microsoft.com/office/officeart/2005/8/layout/radial6"/>
    <dgm:cxn modelId="{A14AE690-8A94-4F59-978D-4710BA4192B8}" type="presParOf" srcId="{1C4C6DB7-4865-443A-BC6D-33CE47738861}" destId="{EF7346C5-5CDF-48C0-9AF9-D3E0A7BD223A}" srcOrd="0" destOrd="0" presId="urn:microsoft.com/office/officeart/2005/8/layout/radial6"/>
    <dgm:cxn modelId="{C098D948-7EEC-41BF-BAE4-ED056F5BA2F3}" type="presParOf" srcId="{1C4C6DB7-4865-443A-BC6D-33CE47738861}" destId="{ED96684C-9D76-412B-BA2E-AB0090D9C65E}" srcOrd="1" destOrd="0" presId="urn:microsoft.com/office/officeart/2005/8/layout/radial6"/>
    <dgm:cxn modelId="{CD25D261-C44D-4BBE-AE68-D6707B7E9E9F}" type="presParOf" srcId="{1C4C6DB7-4865-443A-BC6D-33CE47738861}" destId="{CFA10225-5B74-4461-8568-68FEE05F9B9F}" srcOrd="2" destOrd="0" presId="urn:microsoft.com/office/officeart/2005/8/layout/radial6"/>
    <dgm:cxn modelId="{1C5679E3-B7D7-49CE-B561-4EAC0A0B88D7}" type="presParOf" srcId="{1C4C6DB7-4865-443A-BC6D-33CE47738861}" destId="{D322C139-23CB-493F-8107-0E0306B1B36B}" srcOrd="3" destOrd="0" presId="urn:microsoft.com/office/officeart/2005/8/layout/radial6"/>
    <dgm:cxn modelId="{F51D30D9-EA5D-4255-8A79-A50DD9009B3F}" type="presParOf" srcId="{1C4C6DB7-4865-443A-BC6D-33CE47738861}" destId="{58386761-4F7A-412C-8465-F189F3684A85}" srcOrd="4" destOrd="0" presId="urn:microsoft.com/office/officeart/2005/8/layout/radial6"/>
    <dgm:cxn modelId="{28DA272F-0846-40D2-B13A-709E5CBC6525}" type="presParOf" srcId="{1C4C6DB7-4865-443A-BC6D-33CE47738861}" destId="{6E67A5E4-595C-4418-A540-211FD98CB208}" srcOrd="5" destOrd="0" presId="urn:microsoft.com/office/officeart/2005/8/layout/radial6"/>
    <dgm:cxn modelId="{5F278F69-DAF4-430A-8FB7-844D2FCD7D6A}" type="presParOf" srcId="{1C4C6DB7-4865-443A-BC6D-33CE47738861}" destId="{A67B4F1B-7DB6-4B32-88CE-399050CBDC1A}" srcOrd="6" destOrd="0" presId="urn:microsoft.com/office/officeart/2005/8/layout/radial6"/>
    <dgm:cxn modelId="{5D45301F-1127-46A8-9BDD-CD63BB2DE111}" type="presParOf" srcId="{1C4C6DB7-4865-443A-BC6D-33CE47738861}" destId="{DB7F5A08-EEB4-4D59-BB25-2EC888280AAA}" srcOrd="7" destOrd="0" presId="urn:microsoft.com/office/officeart/2005/8/layout/radial6"/>
    <dgm:cxn modelId="{FD8FB20D-64AC-41D2-87A1-7D7DBBC9A761}" type="presParOf" srcId="{1C4C6DB7-4865-443A-BC6D-33CE47738861}" destId="{48091A45-E9B1-4160-88EA-09E7AD6E513C}" srcOrd="8" destOrd="0" presId="urn:microsoft.com/office/officeart/2005/8/layout/radial6"/>
    <dgm:cxn modelId="{F3C741E9-D29C-41D9-9CE5-E3DC5AFE1F23}" type="presParOf" srcId="{1C4C6DB7-4865-443A-BC6D-33CE47738861}" destId="{F45EB069-C1FB-43F6-8DD8-2DFCE5A8D173}" srcOrd="9" destOrd="0" presId="urn:microsoft.com/office/officeart/2005/8/layout/radial6"/>
    <dgm:cxn modelId="{57775923-03B5-43E5-9138-650957EB28BE}" type="presParOf" srcId="{1C4C6DB7-4865-443A-BC6D-33CE47738861}" destId="{99FE2545-540B-4ED1-A2B7-FEC4B6744E1C}" srcOrd="10" destOrd="0" presId="urn:microsoft.com/office/officeart/2005/8/layout/radial6"/>
    <dgm:cxn modelId="{7EA5A9BF-9DB2-4DDC-ABC2-CC1267ABBFCB}" type="presParOf" srcId="{1C4C6DB7-4865-443A-BC6D-33CE47738861}" destId="{BF8B9983-245B-4C3B-B97C-21F9A6A4E926}" srcOrd="11" destOrd="0" presId="urn:microsoft.com/office/officeart/2005/8/layout/radial6"/>
    <dgm:cxn modelId="{E2DD01F3-13A2-4FF1-9EBA-B498036F175F}" type="presParOf" srcId="{1C4C6DB7-4865-443A-BC6D-33CE47738861}" destId="{3E348747-5EAC-4D10-80D7-D809C873D7FA}" srcOrd="12" destOrd="0" presId="urn:microsoft.com/office/officeart/2005/8/layout/radial6"/>
    <dgm:cxn modelId="{820EE3D3-D275-4FD2-AA25-11515ED87042}" type="presParOf" srcId="{1C4C6DB7-4865-443A-BC6D-33CE47738861}" destId="{C3B1668E-C18A-499F-B199-3A1E7194D661}" srcOrd="13" destOrd="0" presId="urn:microsoft.com/office/officeart/2005/8/layout/radial6"/>
    <dgm:cxn modelId="{FF7EA49C-FE1A-4B54-948D-1AC5BEC222E2}" type="presParOf" srcId="{1C4C6DB7-4865-443A-BC6D-33CE47738861}" destId="{C82579C5-A8F7-4B73-B410-16EDC3DACF13}" srcOrd="14" destOrd="0" presId="urn:microsoft.com/office/officeart/2005/8/layout/radial6"/>
    <dgm:cxn modelId="{6A1C6E6F-97D3-4436-84C3-BB1FD4BFAFB5}" type="presParOf" srcId="{1C4C6DB7-4865-443A-BC6D-33CE47738861}" destId="{7CEBD62C-43E9-4497-8A8D-71A6E66FA863}" srcOrd="15" destOrd="0" presId="urn:microsoft.com/office/officeart/2005/8/layout/radial6"/>
    <dgm:cxn modelId="{B67916A9-7011-422E-9B6C-74CAF6FE3CBF}" type="presParOf" srcId="{1C4C6DB7-4865-443A-BC6D-33CE47738861}" destId="{C60E6843-90A6-49C5-BECC-0F35B5FBAE89}" srcOrd="16" destOrd="0" presId="urn:microsoft.com/office/officeart/2005/8/layout/radial6"/>
    <dgm:cxn modelId="{E8680C98-4C37-49E5-BE3B-F3D9CB2F4187}" type="presParOf" srcId="{1C4C6DB7-4865-443A-BC6D-33CE47738861}" destId="{620C5589-A812-41B7-B84D-7F7B90A4E3CB}" srcOrd="17" destOrd="0" presId="urn:microsoft.com/office/officeart/2005/8/layout/radial6"/>
    <dgm:cxn modelId="{BBD062EC-073A-46B0-9A13-8E5BB271544E}" type="presParOf" srcId="{1C4C6DB7-4865-443A-BC6D-33CE47738861}" destId="{9121B421-1B1F-4611-A56E-DED978A21B62}" srcOrd="18"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210A454-18DE-4D06-BC88-590ABC6CFED2}" type="doc">
      <dgm:prSet loTypeId="urn:microsoft.com/office/officeart/2005/8/layout/hProcess9" loCatId="process" qsTypeId="urn:microsoft.com/office/officeart/2005/8/quickstyle/simple1" qsCatId="simple" csTypeId="urn:microsoft.com/office/officeart/2005/8/colors/accent1_5" csCatId="accent1" phldr="1"/>
      <dgm:spPr/>
    </dgm:pt>
    <dgm:pt modelId="{B38707E2-7E00-4A6B-8E3F-8EFF5B0F95A7}">
      <dgm:prSet phldrT="[Text]" custT="1"/>
      <dgm:spPr>
        <a:solidFill>
          <a:srgbClr val="00B0F0">
            <a:alpha val="89804"/>
          </a:srgbClr>
        </a:solidFill>
      </dgm:spPr>
      <dgm:t>
        <a:bodyPr/>
        <a:lstStyle/>
        <a:p>
          <a:pPr algn="l"/>
          <a:r>
            <a:rPr lang="en-CA" sz="1200" b="1">
              <a:solidFill>
                <a:sysClr val="windowText" lastClr="000000"/>
              </a:solidFill>
              <a:latin typeface="HelveticaNeue" panose="00000400000000000000" pitchFamily="2" charset="0"/>
            </a:rPr>
            <a:t>Inform</a:t>
          </a:r>
        </a:p>
      </dgm:t>
    </dgm:pt>
    <dgm:pt modelId="{7700F9D2-D362-4A45-AF27-82B62D91186D}" type="parTrans" cxnId="{F0CB3B82-3150-45AA-882F-A4BC1B273D3C}">
      <dgm:prSet/>
      <dgm:spPr/>
      <dgm:t>
        <a:bodyPr/>
        <a:lstStyle/>
        <a:p>
          <a:endParaRPr lang="en-CA"/>
        </a:p>
      </dgm:t>
    </dgm:pt>
    <dgm:pt modelId="{3F54E9EC-557D-4FB9-9CAD-CB457299ECFF}" type="sibTrans" cxnId="{F0CB3B82-3150-45AA-882F-A4BC1B273D3C}">
      <dgm:prSet/>
      <dgm:spPr/>
      <dgm:t>
        <a:bodyPr/>
        <a:lstStyle/>
        <a:p>
          <a:endParaRPr lang="en-CA"/>
        </a:p>
      </dgm:t>
    </dgm:pt>
    <dgm:pt modelId="{84FE1B8E-CB55-4A12-B4B0-F291A4CE5C76}">
      <dgm:prSet phldrT="[Text]"/>
      <dgm:spPr>
        <a:solidFill>
          <a:srgbClr val="00B0F0">
            <a:alpha val="80000"/>
          </a:srgbClr>
        </a:solidFill>
      </dgm:spPr>
      <dgm:t>
        <a:bodyPr/>
        <a:lstStyle/>
        <a:p>
          <a:pPr algn="l"/>
          <a:r>
            <a:rPr lang="en-CA" sz="1200" b="1">
              <a:solidFill>
                <a:sysClr val="windowText" lastClr="000000"/>
              </a:solidFill>
              <a:latin typeface="HelveticaNeue" panose="00000400000000000000" pitchFamily="2" charset="0"/>
            </a:rPr>
            <a:t>Consult</a:t>
          </a:r>
        </a:p>
      </dgm:t>
    </dgm:pt>
    <dgm:pt modelId="{D0A27205-9866-4A86-85BE-C142A4E6CF52}" type="parTrans" cxnId="{0B3AB770-FB0E-4AA0-8FEE-1477F91404BB}">
      <dgm:prSet/>
      <dgm:spPr/>
      <dgm:t>
        <a:bodyPr/>
        <a:lstStyle/>
        <a:p>
          <a:endParaRPr lang="en-CA"/>
        </a:p>
      </dgm:t>
    </dgm:pt>
    <dgm:pt modelId="{437C5FA0-A667-41C4-BBA4-2C5B21F7F1E7}" type="sibTrans" cxnId="{0B3AB770-FB0E-4AA0-8FEE-1477F91404BB}">
      <dgm:prSet/>
      <dgm:spPr/>
      <dgm:t>
        <a:bodyPr/>
        <a:lstStyle/>
        <a:p>
          <a:endParaRPr lang="en-CA"/>
        </a:p>
      </dgm:t>
    </dgm:pt>
    <dgm:pt modelId="{67E53182-4D73-4C2F-8591-4AF9E350D3C4}">
      <dgm:prSet phldrT="[Text]"/>
      <dgm:spPr>
        <a:solidFill>
          <a:srgbClr val="00B0F0">
            <a:alpha val="60000"/>
          </a:srgbClr>
        </a:solidFill>
      </dgm:spPr>
      <dgm:t>
        <a:bodyPr/>
        <a:lstStyle/>
        <a:p>
          <a:pPr algn="l"/>
          <a:r>
            <a:rPr lang="en-CA" sz="1200" b="1">
              <a:solidFill>
                <a:sysClr val="windowText" lastClr="000000"/>
              </a:solidFill>
              <a:latin typeface="HelveticaNeue" panose="00000400000000000000" pitchFamily="2" charset="0"/>
            </a:rPr>
            <a:t>Involve</a:t>
          </a:r>
        </a:p>
      </dgm:t>
    </dgm:pt>
    <dgm:pt modelId="{7A4CB80B-0F57-49AB-AB2C-F1B88E99D085}" type="parTrans" cxnId="{7CCE969F-E7DB-4A86-851B-D9EE6529783F}">
      <dgm:prSet/>
      <dgm:spPr/>
      <dgm:t>
        <a:bodyPr/>
        <a:lstStyle/>
        <a:p>
          <a:endParaRPr lang="en-CA"/>
        </a:p>
      </dgm:t>
    </dgm:pt>
    <dgm:pt modelId="{2EE32DC5-1C5D-48FC-AB57-301DF1B0E5EA}" type="sibTrans" cxnId="{7CCE969F-E7DB-4A86-851B-D9EE6529783F}">
      <dgm:prSet/>
      <dgm:spPr/>
      <dgm:t>
        <a:bodyPr/>
        <a:lstStyle/>
        <a:p>
          <a:endParaRPr lang="en-CA"/>
        </a:p>
      </dgm:t>
    </dgm:pt>
    <dgm:pt modelId="{0E220D78-DEDD-47C0-83C1-D2768404A120}">
      <dgm:prSet phldrT="[Text]"/>
      <dgm:spPr>
        <a:solidFill>
          <a:srgbClr val="00B0F0">
            <a:alpha val="40000"/>
          </a:srgbClr>
        </a:solidFill>
      </dgm:spPr>
      <dgm:t>
        <a:bodyPr/>
        <a:lstStyle/>
        <a:p>
          <a:pPr algn="l"/>
          <a:r>
            <a:rPr lang="en-CA" sz="1200" b="1">
              <a:solidFill>
                <a:sysClr val="windowText" lastClr="000000"/>
              </a:solidFill>
              <a:latin typeface="HelveticaNeue" panose="00000400000000000000" pitchFamily="2" charset="0"/>
            </a:rPr>
            <a:t>Collaborate</a:t>
          </a:r>
        </a:p>
      </dgm:t>
    </dgm:pt>
    <dgm:pt modelId="{2F4D6B7B-C80D-43AC-99CB-41B4B1CF7C44}" type="parTrans" cxnId="{B35D1D51-3837-420B-8339-4A749908967A}">
      <dgm:prSet/>
      <dgm:spPr/>
      <dgm:t>
        <a:bodyPr/>
        <a:lstStyle/>
        <a:p>
          <a:endParaRPr lang="en-CA"/>
        </a:p>
      </dgm:t>
    </dgm:pt>
    <dgm:pt modelId="{5841BFC8-F19B-4112-8ABD-053EAEBD2D6E}" type="sibTrans" cxnId="{B35D1D51-3837-420B-8339-4A749908967A}">
      <dgm:prSet/>
      <dgm:spPr/>
      <dgm:t>
        <a:bodyPr/>
        <a:lstStyle/>
        <a:p>
          <a:endParaRPr lang="en-CA"/>
        </a:p>
      </dgm:t>
    </dgm:pt>
    <dgm:pt modelId="{12A1300A-64A4-4880-B889-8B5BC4DB715E}">
      <dgm:prSet phldrT="[Text]" custT="1"/>
      <dgm:spPr>
        <a:solidFill>
          <a:srgbClr val="00B0F0">
            <a:alpha val="20000"/>
          </a:srgbClr>
        </a:solidFill>
      </dgm:spPr>
      <dgm:t>
        <a:bodyPr/>
        <a:lstStyle/>
        <a:p>
          <a:pPr algn="l"/>
          <a:r>
            <a:rPr lang="en-CA" sz="1200" b="1">
              <a:solidFill>
                <a:sysClr val="windowText" lastClr="000000"/>
              </a:solidFill>
              <a:latin typeface="HelveticaNeue" panose="00000400000000000000" pitchFamily="2" charset="0"/>
            </a:rPr>
            <a:t>Empower</a:t>
          </a:r>
        </a:p>
      </dgm:t>
    </dgm:pt>
    <dgm:pt modelId="{84DF8645-DFFF-4ECE-9D53-DCAE64750491}" type="parTrans" cxnId="{A0E97B1A-BA4C-406E-9D39-F5778A6F5CB8}">
      <dgm:prSet/>
      <dgm:spPr/>
      <dgm:t>
        <a:bodyPr/>
        <a:lstStyle/>
        <a:p>
          <a:endParaRPr lang="en-CA"/>
        </a:p>
      </dgm:t>
    </dgm:pt>
    <dgm:pt modelId="{11416F45-8BBD-4645-9A5E-2174BDE0B47A}" type="sibTrans" cxnId="{A0E97B1A-BA4C-406E-9D39-F5778A6F5CB8}">
      <dgm:prSet/>
      <dgm:spPr/>
      <dgm:t>
        <a:bodyPr/>
        <a:lstStyle/>
        <a:p>
          <a:endParaRPr lang="en-CA"/>
        </a:p>
      </dgm:t>
    </dgm:pt>
    <dgm:pt modelId="{17251600-E29F-4FBC-A198-014892E15DE8}">
      <dgm:prSet phldrT="[Text]" custT="1"/>
      <dgm:spPr>
        <a:solidFill>
          <a:srgbClr val="00B0F0">
            <a:alpha val="89804"/>
          </a:srgbClr>
        </a:solidFill>
      </dgm:spPr>
      <dgm:t>
        <a:bodyPr/>
        <a:lstStyle/>
        <a:p>
          <a:pPr algn="l"/>
          <a:r>
            <a:rPr lang="en-CA" sz="1000">
              <a:solidFill>
                <a:sysClr val="windowText" lastClr="000000"/>
              </a:solidFill>
              <a:latin typeface="HelveticaNeue" panose="00000400000000000000" pitchFamily="2" charset="0"/>
            </a:rPr>
            <a:t>Information sharing (Education)</a:t>
          </a:r>
        </a:p>
      </dgm:t>
    </dgm:pt>
    <dgm:pt modelId="{6FEE9362-3B4F-49CC-8F79-06384815333A}" type="parTrans" cxnId="{C0746926-9F0C-43BC-BB11-C3B12041C7D9}">
      <dgm:prSet/>
      <dgm:spPr/>
      <dgm:t>
        <a:bodyPr/>
        <a:lstStyle/>
        <a:p>
          <a:endParaRPr lang="en-CA"/>
        </a:p>
      </dgm:t>
    </dgm:pt>
    <dgm:pt modelId="{8091AF2B-4936-41B2-BE0A-4C21266F58D6}" type="sibTrans" cxnId="{C0746926-9F0C-43BC-BB11-C3B12041C7D9}">
      <dgm:prSet/>
      <dgm:spPr/>
      <dgm:t>
        <a:bodyPr/>
        <a:lstStyle/>
        <a:p>
          <a:endParaRPr lang="en-CA"/>
        </a:p>
      </dgm:t>
    </dgm:pt>
    <dgm:pt modelId="{A4017183-B321-4AE5-8FFF-00C174078C92}">
      <dgm:prSet phldrT="[Text]" custT="1"/>
      <dgm:spPr>
        <a:solidFill>
          <a:srgbClr val="00B0F0">
            <a:alpha val="89804"/>
          </a:srgbClr>
        </a:solidFill>
      </dgm:spPr>
      <dgm:t>
        <a:bodyPr/>
        <a:lstStyle/>
        <a:p>
          <a:pPr algn="l"/>
          <a:r>
            <a:rPr lang="en-CA" sz="1000">
              <a:solidFill>
                <a:sysClr val="windowText" lastClr="000000"/>
              </a:solidFill>
              <a:latin typeface="HelveticaNeue" panose="00000400000000000000" pitchFamily="2" charset="0"/>
            </a:rPr>
            <a:t>No direct feedback</a:t>
          </a:r>
        </a:p>
      </dgm:t>
    </dgm:pt>
    <dgm:pt modelId="{FD69BE80-21EA-4E0A-A272-B847F656A4C3}" type="parTrans" cxnId="{FD0CAC47-0367-49C7-822A-8165DB737D73}">
      <dgm:prSet/>
      <dgm:spPr/>
      <dgm:t>
        <a:bodyPr/>
        <a:lstStyle/>
        <a:p>
          <a:endParaRPr lang="en-CA"/>
        </a:p>
      </dgm:t>
    </dgm:pt>
    <dgm:pt modelId="{F23EAA45-BBC1-490E-AB50-952023E0C6E2}" type="sibTrans" cxnId="{FD0CAC47-0367-49C7-822A-8165DB737D73}">
      <dgm:prSet/>
      <dgm:spPr/>
      <dgm:t>
        <a:bodyPr/>
        <a:lstStyle/>
        <a:p>
          <a:endParaRPr lang="en-CA"/>
        </a:p>
      </dgm:t>
    </dgm:pt>
    <dgm:pt modelId="{11CCBEA4-0AA8-483E-93DA-85ADE497395F}">
      <dgm:prSet phldrT="[Text]" custT="1"/>
      <dgm:spPr>
        <a:solidFill>
          <a:srgbClr val="00B0F0">
            <a:alpha val="80000"/>
          </a:srgbClr>
        </a:solidFill>
      </dgm:spPr>
      <dgm:t>
        <a:bodyPr/>
        <a:lstStyle/>
        <a:p>
          <a:pPr algn="l"/>
          <a:r>
            <a:rPr lang="en-CA" sz="1000">
              <a:solidFill>
                <a:sysClr val="windowText" lastClr="000000"/>
              </a:solidFill>
              <a:latin typeface="HelveticaNeue" panose="00000400000000000000" pitchFamily="2" charset="0"/>
            </a:rPr>
            <a:t>Information sharing</a:t>
          </a:r>
        </a:p>
      </dgm:t>
    </dgm:pt>
    <dgm:pt modelId="{3D1AA406-685A-499B-9566-7FF3593ABAA3}" type="parTrans" cxnId="{3F037E1E-1818-4759-85F1-038DA8381308}">
      <dgm:prSet/>
      <dgm:spPr/>
      <dgm:t>
        <a:bodyPr/>
        <a:lstStyle/>
        <a:p>
          <a:endParaRPr lang="en-CA"/>
        </a:p>
      </dgm:t>
    </dgm:pt>
    <dgm:pt modelId="{3B34DD76-5BD1-4EA2-B7AA-5B6109185568}" type="sibTrans" cxnId="{3F037E1E-1818-4759-85F1-038DA8381308}">
      <dgm:prSet/>
      <dgm:spPr/>
      <dgm:t>
        <a:bodyPr/>
        <a:lstStyle/>
        <a:p>
          <a:endParaRPr lang="en-CA"/>
        </a:p>
      </dgm:t>
    </dgm:pt>
    <dgm:pt modelId="{51DE4F1D-0E65-4FE3-A026-0048BB54F684}">
      <dgm:prSet phldrT="[Text]" custT="1"/>
      <dgm:spPr>
        <a:solidFill>
          <a:srgbClr val="00B0F0">
            <a:alpha val="80000"/>
          </a:srgbClr>
        </a:solidFill>
      </dgm:spPr>
      <dgm:t>
        <a:bodyPr/>
        <a:lstStyle/>
        <a:p>
          <a:pPr algn="l"/>
          <a:r>
            <a:rPr lang="en-CA" sz="1000">
              <a:solidFill>
                <a:sysClr val="windowText" lastClr="000000"/>
              </a:solidFill>
              <a:latin typeface="HelveticaNeue" panose="00000400000000000000" pitchFamily="2" charset="0"/>
            </a:rPr>
            <a:t>Gathering feedback</a:t>
          </a:r>
        </a:p>
      </dgm:t>
    </dgm:pt>
    <dgm:pt modelId="{64BC191A-595B-4699-A7F0-B4BD09C123B3}" type="parTrans" cxnId="{89907AE1-F6B8-4796-8410-B144B66EEF83}">
      <dgm:prSet/>
      <dgm:spPr/>
      <dgm:t>
        <a:bodyPr/>
        <a:lstStyle/>
        <a:p>
          <a:endParaRPr lang="en-CA"/>
        </a:p>
      </dgm:t>
    </dgm:pt>
    <dgm:pt modelId="{A64F88F9-FFA7-4B89-B0A3-B7F57FC7B639}" type="sibTrans" cxnId="{89907AE1-F6B8-4796-8410-B144B66EEF83}">
      <dgm:prSet/>
      <dgm:spPr/>
      <dgm:t>
        <a:bodyPr/>
        <a:lstStyle/>
        <a:p>
          <a:endParaRPr lang="en-CA"/>
        </a:p>
      </dgm:t>
    </dgm:pt>
    <dgm:pt modelId="{1A68107F-9D58-41F2-9891-40D4B04D96DE}">
      <dgm:prSet phldrT="[Text]" custT="1"/>
      <dgm:spPr>
        <a:solidFill>
          <a:srgbClr val="00B0F0">
            <a:alpha val="60000"/>
          </a:srgbClr>
        </a:solidFill>
      </dgm:spPr>
      <dgm:t>
        <a:bodyPr/>
        <a:lstStyle/>
        <a:p>
          <a:pPr algn="l"/>
          <a:r>
            <a:rPr lang="en-CA" sz="1000">
              <a:solidFill>
                <a:sysClr val="windowText" lastClr="000000"/>
              </a:solidFill>
              <a:latin typeface="HelveticaNeue" panose="00000400000000000000" pitchFamily="2" charset="0"/>
            </a:rPr>
            <a:t>Information sharing</a:t>
          </a:r>
        </a:p>
      </dgm:t>
    </dgm:pt>
    <dgm:pt modelId="{16519A12-DFBD-4545-AECC-A15368AF39DC}" type="parTrans" cxnId="{876C2CF8-05A7-4BF2-8C15-353831791287}">
      <dgm:prSet/>
      <dgm:spPr/>
      <dgm:t>
        <a:bodyPr/>
        <a:lstStyle/>
        <a:p>
          <a:endParaRPr lang="en-CA"/>
        </a:p>
      </dgm:t>
    </dgm:pt>
    <dgm:pt modelId="{B8200795-1827-40D0-A7BD-87762F117629}" type="sibTrans" cxnId="{876C2CF8-05A7-4BF2-8C15-353831791287}">
      <dgm:prSet/>
      <dgm:spPr/>
      <dgm:t>
        <a:bodyPr/>
        <a:lstStyle/>
        <a:p>
          <a:endParaRPr lang="en-CA"/>
        </a:p>
      </dgm:t>
    </dgm:pt>
    <dgm:pt modelId="{DF1614AD-319C-4FD3-B64D-DE435D73AFB9}">
      <dgm:prSet phldrT="[Text]" custT="1"/>
      <dgm:spPr>
        <a:solidFill>
          <a:srgbClr val="00B0F0">
            <a:alpha val="60000"/>
          </a:srgbClr>
        </a:solidFill>
      </dgm:spPr>
      <dgm:t>
        <a:bodyPr/>
        <a:lstStyle/>
        <a:p>
          <a:pPr algn="l"/>
          <a:r>
            <a:rPr lang="en-CA" sz="1000">
              <a:solidFill>
                <a:sysClr val="windowText" lastClr="000000"/>
              </a:solidFill>
              <a:latin typeface="HelveticaNeue" panose="00000400000000000000" pitchFamily="2" charset="0"/>
            </a:rPr>
            <a:t>Feedback directly informs  decision-making</a:t>
          </a:r>
        </a:p>
      </dgm:t>
    </dgm:pt>
    <dgm:pt modelId="{7956F601-C928-4FD0-AEE2-EE4CD460F395}" type="parTrans" cxnId="{7B9C1751-BB4A-4662-9C75-FCF47583BCCF}">
      <dgm:prSet/>
      <dgm:spPr/>
      <dgm:t>
        <a:bodyPr/>
        <a:lstStyle/>
        <a:p>
          <a:endParaRPr lang="en-CA"/>
        </a:p>
      </dgm:t>
    </dgm:pt>
    <dgm:pt modelId="{04AEAEB4-507A-4887-9372-DE4056B91C88}" type="sibTrans" cxnId="{7B9C1751-BB4A-4662-9C75-FCF47583BCCF}">
      <dgm:prSet/>
      <dgm:spPr/>
      <dgm:t>
        <a:bodyPr/>
        <a:lstStyle/>
        <a:p>
          <a:endParaRPr lang="en-CA"/>
        </a:p>
      </dgm:t>
    </dgm:pt>
    <dgm:pt modelId="{BDBE6731-0B3A-4470-B5F3-C0ABC61F740D}">
      <dgm:prSet phldrT="[Text]" custT="1"/>
      <dgm:spPr>
        <a:solidFill>
          <a:srgbClr val="00B0F0">
            <a:alpha val="40000"/>
          </a:srgbClr>
        </a:solidFill>
      </dgm:spPr>
      <dgm:t>
        <a:bodyPr/>
        <a:lstStyle/>
        <a:p>
          <a:pPr algn="l"/>
          <a:r>
            <a:rPr lang="en-CA" sz="1000">
              <a:solidFill>
                <a:sysClr val="windowText" lastClr="000000"/>
              </a:solidFill>
              <a:latin typeface="HelveticaNeue" panose="00000400000000000000" pitchFamily="2" charset="0"/>
            </a:rPr>
            <a:t>Working together to make decisions</a:t>
          </a:r>
        </a:p>
      </dgm:t>
    </dgm:pt>
    <dgm:pt modelId="{A246294B-1025-49A3-A15B-F900D394B62D}" type="parTrans" cxnId="{96BF73EC-FB8E-48A8-A7ED-ECEEE3706738}">
      <dgm:prSet/>
      <dgm:spPr/>
      <dgm:t>
        <a:bodyPr/>
        <a:lstStyle/>
        <a:p>
          <a:endParaRPr lang="en-CA"/>
        </a:p>
      </dgm:t>
    </dgm:pt>
    <dgm:pt modelId="{8FE7FCD9-BD00-4C2A-B0AE-A392EE39E51C}" type="sibTrans" cxnId="{96BF73EC-FB8E-48A8-A7ED-ECEEE3706738}">
      <dgm:prSet/>
      <dgm:spPr/>
      <dgm:t>
        <a:bodyPr/>
        <a:lstStyle/>
        <a:p>
          <a:endParaRPr lang="en-CA"/>
        </a:p>
      </dgm:t>
    </dgm:pt>
    <dgm:pt modelId="{F93BA5D8-A74F-4B25-9BC2-CDD4A8481A9A}">
      <dgm:prSet phldrT="[Text]" custT="1"/>
      <dgm:spPr>
        <a:solidFill>
          <a:srgbClr val="00B0F0">
            <a:alpha val="20000"/>
          </a:srgbClr>
        </a:solidFill>
      </dgm:spPr>
      <dgm:t>
        <a:bodyPr/>
        <a:lstStyle/>
        <a:p>
          <a:pPr algn="l"/>
          <a:r>
            <a:rPr lang="en-CA" sz="1000">
              <a:solidFill>
                <a:sysClr val="windowText" lastClr="000000"/>
              </a:solidFill>
              <a:latin typeface="HelveticaNeue" panose="00000400000000000000" pitchFamily="2" charset="0"/>
            </a:rPr>
            <a:t>Participants make decisions</a:t>
          </a:r>
        </a:p>
      </dgm:t>
    </dgm:pt>
    <dgm:pt modelId="{9D372269-2428-4D9A-BBD9-26A9F52479E0}" type="parTrans" cxnId="{993460BF-0285-4D5F-8587-33BDB3E8A729}">
      <dgm:prSet/>
      <dgm:spPr/>
      <dgm:t>
        <a:bodyPr/>
        <a:lstStyle/>
        <a:p>
          <a:endParaRPr lang="en-CA"/>
        </a:p>
      </dgm:t>
    </dgm:pt>
    <dgm:pt modelId="{A9D0554D-E644-465C-B44C-80005C49ED9D}" type="sibTrans" cxnId="{993460BF-0285-4D5F-8587-33BDB3E8A729}">
      <dgm:prSet/>
      <dgm:spPr/>
      <dgm:t>
        <a:bodyPr/>
        <a:lstStyle/>
        <a:p>
          <a:endParaRPr lang="en-CA"/>
        </a:p>
      </dgm:t>
    </dgm:pt>
    <dgm:pt modelId="{9B0E74B8-C699-491C-89CA-7E676372ADFC}" type="pres">
      <dgm:prSet presAssocID="{8210A454-18DE-4D06-BC88-590ABC6CFED2}" presName="CompostProcess" presStyleCnt="0">
        <dgm:presLayoutVars>
          <dgm:dir/>
          <dgm:resizeHandles val="exact"/>
        </dgm:presLayoutVars>
      </dgm:prSet>
      <dgm:spPr/>
    </dgm:pt>
    <dgm:pt modelId="{051CB03F-90CE-435A-82E8-06FFC0B5C335}" type="pres">
      <dgm:prSet presAssocID="{8210A454-18DE-4D06-BC88-590ABC6CFED2}" presName="arrow" presStyleLbl="bgShp" presStyleIdx="0" presStyleCnt="1" custLinFactNeighborX="-202" custLinFactNeighborY="25705"/>
      <dgm:spPr>
        <a:noFill/>
      </dgm:spPr>
    </dgm:pt>
    <dgm:pt modelId="{DFA70001-CEEB-4501-A9A6-01E8823A16D2}" type="pres">
      <dgm:prSet presAssocID="{8210A454-18DE-4D06-BC88-590ABC6CFED2}" presName="linearProcess" presStyleCnt="0"/>
      <dgm:spPr/>
    </dgm:pt>
    <dgm:pt modelId="{57940A23-D6A8-46F7-848F-9593DCE08837}" type="pres">
      <dgm:prSet presAssocID="{B38707E2-7E00-4A6B-8E3F-8EFF5B0F95A7}" presName="textNode" presStyleLbl="node1" presStyleIdx="0" presStyleCnt="5" custScaleY="173313" custLinFactNeighborX="61965">
        <dgm:presLayoutVars>
          <dgm:bulletEnabled val="1"/>
        </dgm:presLayoutVars>
      </dgm:prSet>
      <dgm:spPr/>
    </dgm:pt>
    <dgm:pt modelId="{06D8434B-69CB-4822-B24A-19BDC58FEED0}" type="pres">
      <dgm:prSet presAssocID="{3F54E9EC-557D-4FB9-9CAD-CB457299ECFF}" presName="sibTrans" presStyleCnt="0"/>
      <dgm:spPr/>
    </dgm:pt>
    <dgm:pt modelId="{60589585-500E-40B9-97F5-E4718BDE8E4C}" type="pres">
      <dgm:prSet presAssocID="{84FE1B8E-CB55-4A12-B4B0-F291A4CE5C76}" presName="textNode" presStyleLbl="node1" presStyleIdx="1" presStyleCnt="5" custScaleY="173313" custLinFactNeighborX="-30983" custLinFactNeighborY="1530">
        <dgm:presLayoutVars>
          <dgm:bulletEnabled val="1"/>
        </dgm:presLayoutVars>
      </dgm:prSet>
      <dgm:spPr/>
    </dgm:pt>
    <dgm:pt modelId="{CB4DFFD8-BC67-48B0-AA7F-431335DF70B0}" type="pres">
      <dgm:prSet presAssocID="{437C5FA0-A667-41C4-BBA4-2C5B21F7F1E7}" presName="sibTrans" presStyleCnt="0"/>
      <dgm:spPr/>
    </dgm:pt>
    <dgm:pt modelId="{B8CA8908-2B61-45FB-A511-A8EAE71CD2A0}" type="pres">
      <dgm:prSet presAssocID="{67E53182-4D73-4C2F-8591-4AF9E350D3C4}" presName="textNode" presStyleLbl="node1" presStyleIdx="2" presStyleCnt="5" custScaleY="173313" custLinFactX="-2756" custLinFactNeighborX="-100000">
        <dgm:presLayoutVars>
          <dgm:bulletEnabled val="1"/>
        </dgm:presLayoutVars>
      </dgm:prSet>
      <dgm:spPr/>
    </dgm:pt>
    <dgm:pt modelId="{F1F3603C-8677-4686-9AB6-2D8D8A0B98AC}" type="pres">
      <dgm:prSet presAssocID="{2EE32DC5-1C5D-48FC-AB57-301DF1B0E5EA}" presName="sibTrans" presStyleCnt="0"/>
      <dgm:spPr/>
    </dgm:pt>
    <dgm:pt modelId="{5C657AED-603F-49BF-B7CB-8469AD0FB120}" type="pres">
      <dgm:prSet presAssocID="{0E220D78-DEDD-47C0-83C1-D2768404A120}" presName="textNode" presStyleLbl="node1" presStyleIdx="3" presStyleCnt="5" custScaleY="173313" custLinFactX="-17194" custLinFactNeighborX="-100000">
        <dgm:presLayoutVars>
          <dgm:bulletEnabled val="1"/>
        </dgm:presLayoutVars>
      </dgm:prSet>
      <dgm:spPr/>
    </dgm:pt>
    <dgm:pt modelId="{E8EBDB6D-B9ED-4D49-ADA1-16D8AEDE223E}" type="pres">
      <dgm:prSet presAssocID="{5841BFC8-F19B-4112-8ABD-053EAEBD2D6E}" presName="sibTrans" presStyleCnt="0"/>
      <dgm:spPr/>
    </dgm:pt>
    <dgm:pt modelId="{C76A22EB-8E7C-492E-A744-8A9D53F9842F}" type="pres">
      <dgm:prSet presAssocID="{12A1300A-64A4-4880-B889-8B5BC4DB715E}" presName="textNode" presStyleLbl="node1" presStyleIdx="4" presStyleCnt="5" custScaleY="173313" custLinFactX="-31647" custLinFactNeighborX="-100000" custLinFactNeighborY="-1530">
        <dgm:presLayoutVars>
          <dgm:bulletEnabled val="1"/>
        </dgm:presLayoutVars>
      </dgm:prSet>
      <dgm:spPr/>
    </dgm:pt>
  </dgm:ptLst>
  <dgm:cxnLst>
    <dgm:cxn modelId="{884E3A0D-4A41-4CF7-8D3E-0929072FED98}" type="presOf" srcId="{DF1614AD-319C-4FD3-B64D-DE435D73AFB9}" destId="{B8CA8908-2B61-45FB-A511-A8EAE71CD2A0}" srcOrd="0" destOrd="2" presId="urn:microsoft.com/office/officeart/2005/8/layout/hProcess9"/>
    <dgm:cxn modelId="{A0E97B1A-BA4C-406E-9D39-F5778A6F5CB8}" srcId="{8210A454-18DE-4D06-BC88-590ABC6CFED2}" destId="{12A1300A-64A4-4880-B889-8B5BC4DB715E}" srcOrd="4" destOrd="0" parTransId="{84DF8645-DFFF-4ECE-9D53-DCAE64750491}" sibTransId="{11416F45-8BBD-4645-9A5E-2174BDE0B47A}"/>
    <dgm:cxn modelId="{3F037E1E-1818-4759-85F1-038DA8381308}" srcId="{84FE1B8E-CB55-4A12-B4B0-F291A4CE5C76}" destId="{11CCBEA4-0AA8-483E-93DA-85ADE497395F}" srcOrd="0" destOrd="0" parTransId="{3D1AA406-685A-499B-9566-7FF3593ABAA3}" sibTransId="{3B34DD76-5BD1-4EA2-B7AA-5B6109185568}"/>
    <dgm:cxn modelId="{C0746926-9F0C-43BC-BB11-C3B12041C7D9}" srcId="{B38707E2-7E00-4A6B-8E3F-8EFF5B0F95A7}" destId="{17251600-E29F-4FBC-A198-014892E15DE8}" srcOrd="0" destOrd="0" parTransId="{6FEE9362-3B4F-49CC-8F79-06384815333A}" sibTransId="{8091AF2B-4936-41B2-BE0A-4C21266F58D6}"/>
    <dgm:cxn modelId="{7E98152E-7668-40E3-93A1-BB14B503ADE1}" type="presOf" srcId="{67E53182-4D73-4C2F-8591-4AF9E350D3C4}" destId="{B8CA8908-2B61-45FB-A511-A8EAE71CD2A0}" srcOrd="0" destOrd="0" presId="urn:microsoft.com/office/officeart/2005/8/layout/hProcess9"/>
    <dgm:cxn modelId="{E103383B-7BF3-4EA8-BFF7-D1436E7092D4}" type="presOf" srcId="{8210A454-18DE-4D06-BC88-590ABC6CFED2}" destId="{9B0E74B8-C699-491C-89CA-7E676372ADFC}" srcOrd="0" destOrd="0" presId="urn:microsoft.com/office/officeart/2005/8/layout/hProcess9"/>
    <dgm:cxn modelId="{DFC89E5B-8E83-4EED-9E05-A59EC29C5609}" type="presOf" srcId="{F93BA5D8-A74F-4B25-9BC2-CDD4A8481A9A}" destId="{C76A22EB-8E7C-492E-A744-8A9D53F9842F}" srcOrd="0" destOrd="1" presId="urn:microsoft.com/office/officeart/2005/8/layout/hProcess9"/>
    <dgm:cxn modelId="{FD0CAC47-0367-49C7-822A-8165DB737D73}" srcId="{B38707E2-7E00-4A6B-8E3F-8EFF5B0F95A7}" destId="{A4017183-B321-4AE5-8FFF-00C174078C92}" srcOrd="1" destOrd="0" parTransId="{FD69BE80-21EA-4E0A-A272-B847F656A4C3}" sibTransId="{F23EAA45-BBC1-490E-AB50-952023E0C6E2}"/>
    <dgm:cxn modelId="{0B3AB770-FB0E-4AA0-8FEE-1477F91404BB}" srcId="{8210A454-18DE-4D06-BC88-590ABC6CFED2}" destId="{84FE1B8E-CB55-4A12-B4B0-F291A4CE5C76}" srcOrd="1" destOrd="0" parTransId="{D0A27205-9866-4A86-85BE-C142A4E6CF52}" sibTransId="{437C5FA0-A667-41C4-BBA4-2C5B21F7F1E7}"/>
    <dgm:cxn modelId="{7B9C1751-BB4A-4662-9C75-FCF47583BCCF}" srcId="{67E53182-4D73-4C2F-8591-4AF9E350D3C4}" destId="{DF1614AD-319C-4FD3-B64D-DE435D73AFB9}" srcOrd="1" destOrd="0" parTransId="{7956F601-C928-4FD0-AEE2-EE4CD460F395}" sibTransId="{04AEAEB4-507A-4887-9372-DE4056B91C88}"/>
    <dgm:cxn modelId="{B35D1D51-3837-420B-8339-4A749908967A}" srcId="{8210A454-18DE-4D06-BC88-590ABC6CFED2}" destId="{0E220D78-DEDD-47C0-83C1-D2768404A120}" srcOrd="3" destOrd="0" parTransId="{2F4D6B7B-C80D-43AC-99CB-41B4B1CF7C44}" sibTransId="{5841BFC8-F19B-4112-8ABD-053EAEBD2D6E}"/>
    <dgm:cxn modelId="{27DE9275-8281-4BB2-AAAD-B0208964699A}" type="presOf" srcId="{17251600-E29F-4FBC-A198-014892E15DE8}" destId="{57940A23-D6A8-46F7-848F-9593DCE08837}" srcOrd="0" destOrd="1" presId="urn:microsoft.com/office/officeart/2005/8/layout/hProcess9"/>
    <dgm:cxn modelId="{6714697A-E9AF-4995-82D9-94F3D85F0701}" type="presOf" srcId="{B38707E2-7E00-4A6B-8E3F-8EFF5B0F95A7}" destId="{57940A23-D6A8-46F7-848F-9593DCE08837}" srcOrd="0" destOrd="0" presId="urn:microsoft.com/office/officeart/2005/8/layout/hProcess9"/>
    <dgm:cxn modelId="{F0CB3B82-3150-45AA-882F-A4BC1B273D3C}" srcId="{8210A454-18DE-4D06-BC88-590ABC6CFED2}" destId="{B38707E2-7E00-4A6B-8E3F-8EFF5B0F95A7}" srcOrd="0" destOrd="0" parTransId="{7700F9D2-D362-4A45-AF27-82B62D91186D}" sibTransId="{3F54E9EC-557D-4FB9-9CAD-CB457299ECFF}"/>
    <dgm:cxn modelId="{84CE9783-5C11-4E55-BE5C-490162F80A19}" type="presOf" srcId="{11CCBEA4-0AA8-483E-93DA-85ADE497395F}" destId="{60589585-500E-40B9-97F5-E4718BDE8E4C}" srcOrd="0" destOrd="1" presId="urn:microsoft.com/office/officeart/2005/8/layout/hProcess9"/>
    <dgm:cxn modelId="{C177868E-F545-4A65-A4AA-B05FBB5157D0}" type="presOf" srcId="{51DE4F1D-0E65-4FE3-A026-0048BB54F684}" destId="{60589585-500E-40B9-97F5-E4718BDE8E4C}" srcOrd="0" destOrd="2" presId="urn:microsoft.com/office/officeart/2005/8/layout/hProcess9"/>
    <dgm:cxn modelId="{7508458F-3217-417E-B561-D0620D3ACBF1}" type="presOf" srcId="{0E220D78-DEDD-47C0-83C1-D2768404A120}" destId="{5C657AED-603F-49BF-B7CB-8469AD0FB120}" srcOrd="0" destOrd="0" presId="urn:microsoft.com/office/officeart/2005/8/layout/hProcess9"/>
    <dgm:cxn modelId="{2F95B399-501B-4AB6-88C1-973D1D93AC12}" type="presOf" srcId="{12A1300A-64A4-4880-B889-8B5BC4DB715E}" destId="{C76A22EB-8E7C-492E-A744-8A9D53F9842F}" srcOrd="0" destOrd="0" presId="urn:microsoft.com/office/officeart/2005/8/layout/hProcess9"/>
    <dgm:cxn modelId="{7CCE969F-E7DB-4A86-851B-D9EE6529783F}" srcId="{8210A454-18DE-4D06-BC88-590ABC6CFED2}" destId="{67E53182-4D73-4C2F-8591-4AF9E350D3C4}" srcOrd="2" destOrd="0" parTransId="{7A4CB80B-0F57-49AB-AB2C-F1B88E99D085}" sibTransId="{2EE32DC5-1C5D-48FC-AB57-301DF1B0E5EA}"/>
    <dgm:cxn modelId="{0448B0A0-B835-4D6E-86DE-AA6FB0066C7A}" type="presOf" srcId="{1A68107F-9D58-41F2-9891-40D4B04D96DE}" destId="{B8CA8908-2B61-45FB-A511-A8EAE71CD2A0}" srcOrd="0" destOrd="1" presId="urn:microsoft.com/office/officeart/2005/8/layout/hProcess9"/>
    <dgm:cxn modelId="{2E2ADEAA-B80F-4247-85E9-0CC58B514E45}" type="presOf" srcId="{84FE1B8E-CB55-4A12-B4B0-F291A4CE5C76}" destId="{60589585-500E-40B9-97F5-E4718BDE8E4C}" srcOrd="0" destOrd="0" presId="urn:microsoft.com/office/officeart/2005/8/layout/hProcess9"/>
    <dgm:cxn modelId="{993460BF-0285-4D5F-8587-33BDB3E8A729}" srcId="{12A1300A-64A4-4880-B889-8B5BC4DB715E}" destId="{F93BA5D8-A74F-4B25-9BC2-CDD4A8481A9A}" srcOrd="0" destOrd="0" parTransId="{9D372269-2428-4D9A-BBD9-26A9F52479E0}" sibTransId="{A9D0554D-E644-465C-B44C-80005C49ED9D}"/>
    <dgm:cxn modelId="{89907AE1-F6B8-4796-8410-B144B66EEF83}" srcId="{84FE1B8E-CB55-4A12-B4B0-F291A4CE5C76}" destId="{51DE4F1D-0E65-4FE3-A026-0048BB54F684}" srcOrd="1" destOrd="0" parTransId="{64BC191A-595B-4699-A7F0-B4BD09C123B3}" sibTransId="{A64F88F9-FFA7-4B89-B0A3-B7F57FC7B639}"/>
    <dgm:cxn modelId="{96BF73EC-FB8E-48A8-A7ED-ECEEE3706738}" srcId="{0E220D78-DEDD-47C0-83C1-D2768404A120}" destId="{BDBE6731-0B3A-4470-B5F3-C0ABC61F740D}" srcOrd="0" destOrd="0" parTransId="{A246294B-1025-49A3-A15B-F900D394B62D}" sibTransId="{8FE7FCD9-BD00-4C2A-B0AE-A392EE39E51C}"/>
    <dgm:cxn modelId="{9CAAB1F0-4EDA-4E4E-A0B5-07B31978AAF5}" type="presOf" srcId="{BDBE6731-0B3A-4470-B5F3-C0ABC61F740D}" destId="{5C657AED-603F-49BF-B7CB-8469AD0FB120}" srcOrd="0" destOrd="1" presId="urn:microsoft.com/office/officeart/2005/8/layout/hProcess9"/>
    <dgm:cxn modelId="{876C2CF8-05A7-4BF2-8C15-353831791287}" srcId="{67E53182-4D73-4C2F-8591-4AF9E350D3C4}" destId="{1A68107F-9D58-41F2-9891-40D4B04D96DE}" srcOrd="0" destOrd="0" parTransId="{16519A12-DFBD-4545-AECC-A15368AF39DC}" sibTransId="{B8200795-1827-40D0-A7BD-87762F117629}"/>
    <dgm:cxn modelId="{AC2EDDFB-DEFB-4960-946F-B9FB4B19C6D1}" type="presOf" srcId="{A4017183-B321-4AE5-8FFF-00C174078C92}" destId="{57940A23-D6A8-46F7-848F-9593DCE08837}" srcOrd="0" destOrd="2" presId="urn:microsoft.com/office/officeart/2005/8/layout/hProcess9"/>
    <dgm:cxn modelId="{1B41A7AD-BFFB-40FA-BFDC-9B69A496B0F7}" type="presParOf" srcId="{9B0E74B8-C699-491C-89CA-7E676372ADFC}" destId="{051CB03F-90CE-435A-82E8-06FFC0B5C335}" srcOrd="0" destOrd="0" presId="urn:microsoft.com/office/officeart/2005/8/layout/hProcess9"/>
    <dgm:cxn modelId="{5F7DE82E-508C-4504-A349-3FF0DD7343E5}" type="presParOf" srcId="{9B0E74B8-C699-491C-89CA-7E676372ADFC}" destId="{DFA70001-CEEB-4501-A9A6-01E8823A16D2}" srcOrd="1" destOrd="0" presId="urn:microsoft.com/office/officeart/2005/8/layout/hProcess9"/>
    <dgm:cxn modelId="{3863CD27-F1F2-40A3-87E5-B1789BF868CB}" type="presParOf" srcId="{DFA70001-CEEB-4501-A9A6-01E8823A16D2}" destId="{57940A23-D6A8-46F7-848F-9593DCE08837}" srcOrd="0" destOrd="0" presId="urn:microsoft.com/office/officeart/2005/8/layout/hProcess9"/>
    <dgm:cxn modelId="{82FEB52F-4EC0-4478-A177-03561114B14C}" type="presParOf" srcId="{DFA70001-CEEB-4501-A9A6-01E8823A16D2}" destId="{06D8434B-69CB-4822-B24A-19BDC58FEED0}" srcOrd="1" destOrd="0" presId="urn:microsoft.com/office/officeart/2005/8/layout/hProcess9"/>
    <dgm:cxn modelId="{994594B5-C0EA-4A30-B449-88C6F6257994}" type="presParOf" srcId="{DFA70001-CEEB-4501-A9A6-01E8823A16D2}" destId="{60589585-500E-40B9-97F5-E4718BDE8E4C}" srcOrd="2" destOrd="0" presId="urn:microsoft.com/office/officeart/2005/8/layout/hProcess9"/>
    <dgm:cxn modelId="{18CDC8BA-F223-4BEB-8685-0C574B2E7471}" type="presParOf" srcId="{DFA70001-CEEB-4501-A9A6-01E8823A16D2}" destId="{CB4DFFD8-BC67-48B0-AA7F-431335DF70B0}" srcOrd="3" destOrd="0" presId="urn:microsoft.com/office/officeart/2005/8/layout/hProcess9"/>
    <dgm:cxn modelId="{628C0F52-B22D-4E08-BC4D-43464A0F76F8}" type="presParOf" srcId="{DFA70001-CEEB-4501-A9A6-01E8823A16D2}" destId="{B8CA8908-2B61-45FB-A511-A8EAE71CD2A0}" srcOrd="4" destOrd="0" presId="urn:microsoft.com/office/officeart/2005/8/layout/hProcess9"/>
    <dgm:cxn modelId="{CB7F6E61-5517-482B-8AE4-53FDCED73ED7}" type="presParOf" srcId="{DFA70001-CEEB-4501-A9A6-01E8823A16D2}" destId="{F1F3603C-8677-4686-9AB6-2D8D8A0B98AC}" srcOrd="5" destOrd="0" presId="urn:microsoft.com/office/officeart/2005/8/layout/hProcess9"/>
    <dgm:cxn modelId="{6454467A-74A7-46B3-BA40-275D1D46F4EE}" type="presParOf" srcId="{DFA70001-CEEB-4501-A9A6-01E8823A16D2}" destId="{5C657AED-603F-49BF-B7CB-8469AD0FB120}" srcOrd="6" destOrd="0" presId="urn:microsoft.com/office/officeart/2005/8/layout/hProcess9"/>
    <dgm:cxn modelId="{94E2F51C-ED85-4AE5-82FF-9E9EFEFD11AE}" type="presParOf" srcId="{DFA70001-CEEB-4501-A9A6-01E8823A16D2}" destId="{E8EBDB6D-B9ED-4D49-ADA1-16D8AEDE223E}" srcOrd="7" destOrd="0" presId="urn:microsoft.com/office/officeart/2005/8/layout/hProcess9"/>
    <dgm:cxn modelId="{ECCF07B2-AD54-4D29-8066-32625FC03565}" type="presParOf" srcId="{DFA70001-CEEB-4501-A9A6-01E8823A16D2}" destId="{C76A22EB-8E7C-492E-A744-8A9D53F9842F}" srcOrd="8"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3BCB97-BDDA-454A-B57B-3E6C661EB316}">
      <dsp:nvSpPr>
        <dsp:cNvPr id="0" name=""/>
        <dsp:cNvSpPr/>
      </dsp:nvSpPr>
      <dsp:spPr>
        <a:xfrm>
          <a:off x="0" y="3751230"/>
          <a:ext cx="3011805" cy="307785"/>
        </a:xfrm>
        <a:prstGeom prst="rec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9. Creating the Strategy </a:t>
          </a:r>
        </a:p>
      </dsp:txBody>
      <dsp:txXfrm>
        <a:off x="0" y="3751230"/>
        <a:ext cx="3011805" cy="307785"/>
      </dsp:txXfrm>
    </dsp:sp>
    <dsp:sp modelId="{45216001-32A7-48D3-BA58-3F3A06C532E8}">
      <dsp:nvSpPr>
        <dsp:cNvPr id="0" name=""/>
        <dsp:cNvSpPr/>
      </dsp:nvSpPr>
      <dsp:spPr>
        <a:xfrm rot="10800000">
          <a:off x="0" y="3282473"/>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8. Identifying Evaluation Metrics</a:t>
          </a:r>
        </a:p>
      </dsp:txBody>
      <dsp:txXfrm rot="10800000">
        <a:off x="0" y="3282473"/>
        <a:ext cx="3011805" cy="307584"/>
      </dsp:txXfrm>
    </dsp:sp>
    <dsp:sp modelId="{CB40DBD6-8258-44E4-B8AB-0DE8A44F17AE}">
      <dsp:nvSpPr>
        <dsp:cNvPr id="0" name=""/>
        <dsp:cNvSpPr/>
      </dsp:nvSpPr>
      <dsp:spPr>
        <a:xfrm rot="10800000">
          <a:off x="0" y="2813716"/>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7. Developing an Implementation Schedule</a:t>
          </a:r>
        </a:p>
      </dsp:txBody>
      <dsp:txXfrm rot="10800000">
        <a:off x="0" y="2813716"/>
        <a:ext cx="3011805" cy="307584"/>
      </dsp:txXfrm>
    </dsp:sp>
    <dsp:sp modelId="{0CFCC175-09CA-4318-9AFB-AA3BAED1DF12}">
      <dsp:nvSpPr>
        <dsp:cNvPr id="0" name=""/>
        <dsp:cNvSpPr/>
      </dsp:nvSpPr>
      <dsp:spPr>
        <a:xfrm rot="10800000">
          <a:off x="0" y="2344959"/>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6. Identifying Engagement Approaches</a:t>
          </a:r>
        </a:p>
      </dsp:txBody>
      <dsp:txXfrm rot="10800000">
        <a:off x="0" y="2344959"/>
        <a:ext cx="3011805" cy="307584"/>
      </dsp:txXfrm>
    </dsp:sp>
    <dsp:sp modelId="{D8C06C56-29B1-49E3-BA18-C4D8558276EC}">
      <dsp:nvSpPr>
        <dsp:cNvPr id="0" name=""/>
        <dsp:cNvSpPr/>
      </dsp:nvSpPr>
      <dsp:spPr>
        <a:xfrm rot="10800000">
          <a:off x="0" y="1876202"/>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5. Clarifying Lines of Communication</a:t>
          </a:r>
        </a:p>
      </dsp:txBody>
      <dsp:txXfrm rot="10800000">
        <a:off x="0" y="1876202"/>
        <a:ext cx="3011805" cy="307584"/>
      </dsp:txXfrm>
    </dsp:sp>
    <dsp:sp modelId="{A463B4DF-2F8A-4F18-9AC6-802A9C155BD0}">
      <dsp:nvSpPr>
        <dsp:cNvPr id="0" name=""/>
        <dsp:cNvSpPr/>
      </dsp:nvSpPr>
      <dsp:spPr>
        <a:xfrm rot="10800000">
          <a:off x="0" y="1407445"/>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4. Identifying Key Messages</a:t>
          </a:r>
        </a:p>
      </dsp:txBody>
      <dsp:txXfrm rot="10800000">
        <a:off x="0" y="1407445"/>
        <a:ext cx="3011805" cy="307584"/>
      </dsp:txXfrm>
    </dsp:sp>
    <dsp:sp modelId="{C9C25A2D-8754-4045-A321-BD86472E7551}">
      <dsp:nvSpPr>
        <dsp:cNvPr id="0" name=""/>
        <dsp:cNvSpPr/>
      </dsp:nvSpPr>
      <dsp:spPr>
        <a:xfrm rot="10800000">
          <a:off x="0" y="938687"/>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3. Defining Intended Audiences</a:t>
          </a:r>
          <a:endParaRPr lang="en-CA" sz="1000" kern="1200">
            <a:latin typeface="HelveticaNeue" panose="00000400000000000000" pitchFamily="2" charset="0"/>
          </a:endParaRPr>
        </a:p>
      </dsp:txBody>
      <dsp:txXfrm rot="10800000">
        <a:off x="0" y="938687"/>
        <a:ext cx="3011805" cy="307584"/>
      </dsp:txXfrm>
    </dsp:sp>
    <dsp:sp modelId="{3E7D3A87-AB4D-4773-A363-9AFDF11DEDE7}">
      <dsp:nvSpPr>
        <dsp:cNvPr id="0" name=""/>
        <dsp:cNvSpPr/>
      </dsp:nvSpPr>
      <dsp:spPr>
        <a:xfrm rot="10800000">
          <a:off x="0" y="469930"/>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2. Forming Guiding Principles</a:t>
          </a:r>
          <a:endParaRPr lang="en-CA" sz="1000" kern="1200">
            <a:latin typeface="HelveticaNeue" panose="00000400000000000000" pitchFamily="2" charset="0"/>
          </a:endParaRPr>
        </a:p>
      </dsp:txBody>
      <dsp:txXfrm rot="10800000">
        <a:off x="0" y="469930"/>
        <a:ext cx="3011805" cy="307584"/>
      </dsp:txXfrm>
    </dsp:sp>
    <dsp:sp modelId="{AD85FD60-9E57-4F3C-9061-BD34D53C6CE4}">
      <dsp:nvSpPr>
        <dsp:cNvPr id="0" name=""/>
        <dsp:cNvSpPr/>
      </dsp:nvSpPr>
      <dsp:spPr>
        <a:xfrm rot="10800000">
          <a:off x="0" y="1173"/>
          <a:ext cx="3011805" cy="473373"/>
        </a:xfrm>
        <a:prstGeom prst="upArrowCallout">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latin typeface="HelveticaNeue" panose="00000400000000000000" pitchFamily="2" charset="0"/>
            </a:rPr>
            <a:t>1. Establishing Communication Goals</a:t>
          </a:r>
          <a:endParaRPr lang="en-CA" sz="1000" kern="1200">
            <a:latin typeface="HelveticaNeue" panose="00000400000000000000" pitchFamily="2" charset="0"/>
          </a:endParaRPr>
        </a:p>
      </dsp:txBody>
      <dsp:txXfrm rot="10800000">
        <a:off x="0" y="1173"/>
        <a:ext cx="3011805" cy="3075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21B421-1B1F-4611-A56E-DED978A21B62}">
      <dsp:nvSpPr>
        <dsp:cNvPr id="0" name=""/>
        <dsp:cNvSpPr/>
      </dsp:nvSpPr>
      <dsp:spPr>
        <a:xfrm>
          <a:off x="1794579" y="422661"/>
          <a:ext cx="2896096" cy="2896096"/>
        </a:xfrm>
        <a:prstGeom prst="blockArc">
          <a:avLst>
            <a:gd name="adj1" fmla="val 12600000"/>
            <a:gd name="adj2" fmla="val 16200000"/>
            <a:gd name="adj3" fmla="val 4519"/>
          </a:avLst>
        </a:prstGeom>
        <a:solidFill>
          <a:srgbClr val="A7E8FF"/>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CEBD62C-43E9-4497-8A8D-71A6E66FA863}">
      <dsp:nvSpPr>
        <dsp:cNvPr id="0" name=""/>
        <dsp:cNvSpPr/>
      </dsp:nvSpPr>
      <dsp:spPr>
        <a:xfrm>
          <a:off x="1794579" y="422661"/>
          <a:ext cx="2896096" cy="2896096"/>
        </a:xfrm>
        <a:prstGeom prst="blockArc">
          <a:avLst>
            <a:gd name="adj1" fmla="val 9000000"/>
            <a:gd name="adj2" fmla="val 12600000"/>
            <a:gd name="adj3" fmla="val 4519"/>
          </a:avLst>
        </a:prstGeom>
        <a:solidFill>
          <a:srgbClr val="71DAFF"/>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3E348747-5EAC-4D10-80D7-D809C873D7FA}">
      <dsp:nvSpPr>
        <dsp:cNvPr id="0" name=""/>
        <dsp:cNvSpPr/>
      </dsp:nvSpPr>
      <dsp:spPr>
        <a:xfrm>
          <a:off x="1794579" y="422661"/>
          <a:ext cx="2896096" cy="2896096"/>
        </a:xfrm>
        <a:prstGeom prst="blockArc">
          <a:avLst>
            <a:gd name="adj1" fmla="val 5400000"/>
            <a:gd name="adj2" fmla="val 9000000"/>
            <a:gd name="adj3" fmla="val 4519"/>
          </a:avLst>
        </a:prstGeom>
        <a:solidFill>
          <a:srgbClr val="4FD1FF"/>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F45EB069-C1FB-43F6-8DD8-2DFCE5A8D173}">
      <dsp:nvSpPr>
        <dsp:cNvPr id="0" name=""/>
        <dsp:cNvSpPr/>
      </dsp:nvSpPr>
      <dsp:spPr>
        <a:xfrm>
          <a:off x="1794579" y="422661"/>
          <a:ext cx="2896096" cy="2896096"/>
        </a:xfrm>
        <a:prstGeom prst="blockArc">
          <a:avLst>
            <a:gd name="adj1" fmla="val 1800000"/>
            <a:gd name="adj2" fmla="val 5400000"/>
            <a:gd name="adj3" fmla="val 4519"/>
          </a:avLst>
        </a:prstGeom>
        <a:solidFill>
          <a:srgbClr val="1DC4FF"/>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A67B4F1B-7DB6-4B32-88CE-399050CBDC1A}">
      <dsp:nvSpPr>
        <dsp:cNvPr id="0" name=""/>
        <dsp:cNvSpPr/>
      </dsp:nvSpPr>
      <dsp:spPr>
        <a:xfrm>
          <a:off x="1794579" y="422661"/>
          <a:ext cx="2896096" cy="2896096"/>
        </a:xfrm>
        <a:prstGeom prst="blockArc">
          <a:avLst>
            <a:gd name="adj1" fmla="val 19800000"/>
            <a:gd name="adj2" fmla="val 1800000"/>
            <a:gd name="adj3" fmla="val 4519"/>
          </a:avLst>
        </a:prstGeom>
        <a:solidFill>
          <a:srgbClr val="25C6FF"/>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D322C139-23CB-493F-8107-0E0306B1B36B}">
      <dsp:nvSpPr>
        <dsp:cNvPr id="0" name=""/>
        <dsp:cNvSpPr/>
      </dsp:nvSpPr>
      <dsp:spPr>
        <a:xfrm>
          <a:off x="1794579" y="422661"/>
          <a:ext cx="2896096" cy="2896096"/>
        </a:xfrm>
        <a:prstGeom prst="blockArc">
          <a:avLst>
            <a:gd name="adj1" fmla="val 16200000"/>
            <a:gd name="adj2" fmla="val 19800000"/>
            <a:gd name="adj3" fmla="val 4519"/>
          </a:avLst>
        </a:prstGeom>
        <a:solidFill>
          <a:srgbClr val="0097CC"/>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EF7346C5-5CDF-48C0-9AF9-D3E0A7BD223A}">
      <dsp:nvSpPr>
        <dsp:cNvPr id="0" name=""/>
        <dsp:cNvSpPr/>
      </dsp:nvSpPr>
      <dsp:spPr>
        <a:xfrm>
          <a:off x="2615576" y="1221551"/>
          <a:ext cx="1298317" cy="1298317"/>
        </a:xfrm>
        <a:prstGeom prst="flowChartProcess">
          <a:avLst/>
        </a:prstGeom>
        <a:solidFill>
          <a:schemeClr val="bg1"/>
        </a:solidFill>
        <a:ln w="38100" cap="flat" cmpd="sng" algn="ctr">
          <a:no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CA" sz="1200" b="1" kern="1200"/>
            <a:t>Target Audiences</a:t>
          </a:r>
        </a:p>
      </dsp:txBody>
      <dsp:txXfrm>
        <a:off x="2615576" y="1221551"/>
        <a:ext cx="1298317" cy="1298317"/>
      </dsp:txXfrm>
    </dsp:sp>
    <dsp:sp modelId="{ED96684C-9D76-412B-BA2E-AB0090D9C65E}">
      <dsp:nvSpPr>
        <dsp:cNvPr id="0" name=""/>
        <dsp:cNvSpPr/>
      </dsp:nvSpPr>
      <dsp:spPr>
        <a:xfrm>
          <a:off x="2661235" y="-141121"/>
          <a:ext cx="1162783" cy="1193002"/>
        </a:xfrm>
        <a:prstGeom prst="ellipse">
          <a:avLst/>
        </a:prstGeom>
        <a:solidFill>
          <a:srgbClr val="0097CC"/>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CA" sz="1000" b="1" kern="1200">
              <a:solidFill>
                <a:sysClr val="windowText" lastClr="000000"/>
              </a:solidFill>
              <a:latin typeface="HelveticaNeue" panose="00000400000000000000" pitchFamily="2" charset="0"/>
            </a:rPr>
            <a:t>On-Reserve Members</a:t>
          </a:r>
        </a:p>
      </dsp:txBody>
      <dsp:txXfrm>
        <a:off x="2831521" y="33590"/>
        <a:ext cx="822211" cy="843580"/>
      </dsp:txXfrm>
    </dsp:sp>
    <dsp:sp modelId="{58386761-4F7A-412C-8465-F189F3684A85}">
      <dsp:nvSpPr>
        <dsp:cNvPr id="0" name=""/>
        <dsp:cNvSpPr/>
      </dsp:nvSpPr>
      <dsp:spPr>
        <a:xfrm>
          <a:off x="3886947" y="566543"/>
          <a:ext cx="1162783" cy="1193002"/>
        </a:xfrm>
        <a:prstGeom prst="ellipse">
          <a:avLst/>
        </a:prstGeom>
        <a:solidFill>
          <a:srgbClr val="00B0F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22275">
            <a:lnSpc>
              <a:spcPct val="90000"/>
            </a:lnSpc>
            <a:spcBef>
              <a:spcPct val="0"/>
            </a:spcBef>
            <a:spcAft>
              <a:spcPct val="35000"/>
            </a:spcAft>
            <a:buNone/>
          </a:pPr>
          <a:r>
            <a:rPr lang="en-CA" sz="950" b="1" kern="1200">
              <a:solidFill>
                <a:sysClr val="windowText" lastClr="000000"/>
              </a:solidFill>
              <a:latin typeface="HelveticaNeue" panose="00000400000000000000" pitchFamily="2" charset="0"/>
            </a:rPr>
            <a:t>Business Development</a:t>
          </a:r>
        </a:p>
      </dsp:txBody>
      <dsp:txXfrm>
        <a:off x="4057233" y="741254"/>
        <a:ext cx="822211" cy="843580"/>
      </dsp:txXfrm>
    </dsp:sp>
    <dsp:sp modelId="{DB7F5A08-EEB4-4D59-BB25-2EC888280AAA}">
      <dsp:nvSpPr>
        <dsp:cNvPr id="0" name=""/>
        <dsp:cNvSpPr/>
      </dsp:nvSpPr>
      <dsp:spPr>
        <a:xfrm>
          <a:off x="3886947" y="1981874"/>
          <a:ext cx="1162783" cy="1193002"/>
        </a:xfrm>
        <a:prstGeom prst="ellipse">
          <a:avLst/>
        </a:prstGeom>
        <a:solidFill>
          <a:srgbClr val="1DC4FF"/>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CA" sz="1000" b="1" kern="1200">
              <a:solidFill>
                <a:sysClr val="windowText" lastClr="000000"/>
              </a:solidFill>
              <a:latin typeface="HelveticaNeue" panose="00000400000000000000" pitchFamily="2" charset="0"/>
            </a:rPr>
            <a:t>Local Contractors</a:t>
          </a:r>
        </a:p>
      </dsp:txBody>
      <dsp:txXfrm>
        <a:off x="4057233" y="2156585"/>
        <a:ext cx="822211" cy="843580"/>
      </dsp:txXfrm>
    </dsp:sp>
    <dsp:sp modelId="{99FE2545-540B-4ED1-A2B7-FEC4B6744E1C}">
      <dsp:nvSpPr>
        <dsp:cNvPr id="0" name=""/>
        <dsp:cNvSpPr/>
      </dsp:nvSpPr>
      <dsp:spPr>
        <a:xfrm>
          <a:off x="2661235" y="2689539"/>
          <a:ext cx="1162783" cy="1193002"/>
        </a:xfrm>
        <a:prstGeom prst="ellipse">
          <a:avLst/>
        </a:prstGeom>
        <a:solidFill>
          <a:srgbClr val="4FD1FF"/>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CA" sz="1000" b="1" kern="1200">
              <a:solidFill>
                <a:sysClr val="windowText" lastClr="000000"/>
              </a:solidFill>
              <a:latin typeface="HelveticaNeue" panose="00000400000000000000" pitchFamily="2" charset="0"/>
            </a:rPr>
            <a:t>Chief &amp; Council</a:t>
          </a:r>
        </a:p>
      </dsp:txBody>
      <dsp:txXfrm>
        <a:off x="2831521" y="2864250"/>
        <a:ext cx="822211" cy="843580"/>
      </dsp:txXfrm>
    </dsp:sp>
    <dsp:sp modelId="{C3B1668E-C18A-499F-B199-3A1E7194D661}">
      <dsp:nvSpPr>
        <dsp:cNvPr id="0" name=""/>
        <dsp:cNvSpPr/>
      </dsp:nvSpPr>
      <dsp:spPr>
        <a:xfrm>
          <a:off x="1435523" y="1981874"/>
          <a:ext cx="1162783" cy="1193002"/>
        </a:xfrm>
        <a:prstGeom prst="ellipse">
          <a:avLst/>
        </a:prstGeom>
        <a:solidFill>
          <a:srgbClr val="71DAFF"/>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CA" sz="1000" b="1" kern="1200">
              <a:solidFill>
                <a:sysClr val="windowText" lastClr="000000"/>
              </a:solidFill>
              <a:latin typeface="HelveticaNeue" panose="00000400000000000000" pitchFamily="2" charset="0"/>
            </a:rPr>
            <a:t>Government Agencies    (eg. ISC, FNHA, etc)</a:t>
          </a:r>
        </a:p>
      </dsp:txBody>
      <dsp:txXfrm>
        <a:off x="1605809" y="2156585"/>
        <a:ext cx="822211" cy="843580"/>
      </dsp:txXfrm>
    </dsp:sp>
    <dsp:sp modelId="{C60E6843-90A6-49C5-BECC-0F35B5FBAE89}">
      <dsp:nvSpPr>
        <dsp:cNvPr id="0" name=""/>
        <dsp:cNvSpPr/>
      </dsp:nvSpPr>
      <dsp:spPr>
        <a:xfrm>
          <a:off x="1435523" y="566543"/>
          <a:ext cx="1162783" cy="1193002"/>
        </a:xfrm>
        <a:prstGeom prst="ellipse">
          <a:avLst/>
        </a:prstGeom>
        <a:solidFill>
          <a:srgbClr val="A7E8FF"/>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CA" sz="1000" b="1" kern="1200">
              <a:solidFill>
                <a:sysClr val="windowText" lastClr="000000"/>
              </a:solidFill>
              <a:latin typeface="HelveticaNeue" panose="00000400000000000000" pitchFamily="2" charset="0"/>
            </a:rPr>
            <a:t>Off-Reserve Members</a:t>
          </a:r>
        </a:p>
      </dsp:txBody>
      <dsp:txXfrm>
        <a:off x="1605809" y="741254"/>
        <a:ext cx="822211" cy="843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CB03F-90CE-435A-82E8-06FFC0B5C335}">
      <dsp:nvSpPr>
        <dsp:cNvPr id="0" name=""/>
        <dsp:cNvSpPr/>
      </dsp:nvSpPr>
      <dsp:spPr>
        <a:xfrm>
          <a:off x="466650" y="0"/>
          <a:ext cx="5412613" cy="1778635"/>
        </a:xfrm>
        <a:prstGeom prst="rightArrow">
          <a:avLst/>
        </a:prstGeom>
        <a:noFill/>
        <a:ln>
          <a:noFill/>
        </a:ln>
        <a:effectLst/>
      </dsp:spPr>
      <dsp:style>
        <a:lnRef idx="0">
          <a:scrgbClr r="0" g="0" b="0"/>
        </a:lnRef>
        <a:fillRef idx="1">
          <a:scrgbClr r="0" g="0" b="0"/>
        </a:fillRef>
        <a:effectRef idx="0">
          <a:scrgbClr r="0" g="0" b="0"/>
        </a:effectRef>
        <a:fontRef idx="minor"/>
      </dsp:style>
    </dsp:sp>
    <dsp:sp modelId="{57940A23-D6A8-46F7-848F-9593DCE08837}">
      <dsp:nvSpPr>
        <dsp:cNvPr id="0" name=""/>
        <dsp:cNvSpPr/>
      </dsp:nvSpPr>
      <dsp:spPr>
        <a:xfrm>
          <a:off x="106654" y="272796"/>
          <a:ext cx="1139219" cy="1233042"/>
        </a:xfrm>
        <a:prstGeom prst="roundRect">
          <a:avLst/>
        </a:prstGeom>
        <a:solidFill>
          <a:srgbClr val="00B0F0">
            <a:alpha val="89804"/>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CA" sz="1200" b="1" kern="1200">
              <a:solidFill>
                <a:sysClr val="windowText" lastClr="000000"/>
              </a:solidFill>
              <a:latin typeface="HelveticaNeue" panose="00000400000000000000" pitchFamily="2" charset="0"/>
            </a:rPr>
            <a:t>Inform</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Information sharing (Education)</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No direct feedback</a:t>
          </a:r>
        </a:p>
      </dsp:txBody>
      <dsp:txXfrm>
        <a:off x="162266" y="328408"/>
        <a:ext cx="1027995" cy="1121818"/>
      </dsp:txXfrm>
    </dsp:sp>
    <dsp:sp modelId="{60589585-500E-40B9-97F5-E4718BDE8E4C}">
      <dsp:nvSpPr>
        <dsp:cNvPr id="0" name=""/>
        <dsp:cNvSpPr/>
      </dsp:nvSpPr>
      <dsp:spPr>
        <a:xfrm>
          <a:off x="1257582" y="283681"/>
          <a:ext cx="1139219" cy="1233042"/>
        </a:xfrm>
        <a:prstGeom prst="roundRect">
          <a:avLst/>
        </a:prstGeom>
        <a:solidFill>
          <a:srgbClr val="00B0F0">
            <a:alpha val="8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r>
            <a:rPr lang="en-CA" sz="1200" b="1" kern="1200">
              <a:solidFill>
                <a:sysClr val="windowText" lastClr="000000"/>
              </a:solidFill>
              <a:latin typeface="HelveticaNeue" panose="00000400000000000000" pitchFamily="2" charset="0"/>
            </a:rPr>
            <a:t>Consult</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Information sharing</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Gathering feedback</a:t>
          </a:r>
        </a:p>
      </dsp:txBody>
      <dsp:txXfrm>
        <a:off x="1313194" y="339293"/>
        <a:ext cx="1027995" cy="1121818"/>
      </dsp:txXfrm>
    </dsp:sp>
    <dsp:sp modelId="{B8CA8908-2B61-45FB-A511-A8EAE71CD2A0}">
      <dsp:nvSpPr>
        <dsp:cNvPr id="0" name=""/>
        <dsp:cNvSpPr/>
      </dsp:nvSpPr>
      <dsp:spPr>
        <a:xfrm>
          <a:off x="2416848" y="272796"/>
          <a:ext cx="1139219" cy="1233042"/>
        </a:xfrm>
        <a:prstGeom prst="roundRect">
          <a:avLst/>
        </a:prstGeom>
        <a:solidFill>
          <a:srgbClr val="00B0F0">
            <a:alpha val="6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r>
            <a:rPr lang="en-CA" sz="1200" b="1" kern="1200">
              <a:solidFill>
                <a:sysClr val="windowText" lastClr="000000"/>
              </a:solidFill>
              <a:latin typeface="HelveticaNeue" panose="00000400000000000000" pitchFamily="2" charset="0"/>
            </a:rPr>
            <a:t>Involve</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Information sharing</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Feedback directly informs  decision-making</a:t>
          </a:r>
        </a:p>
      </dsp:txBody>
      <dsp:txXfrm>
        <a:off x="2472460" y="328408"/>
        <a:ext cx="1027995" cy="1121818"/>
      </dsp:txXfrm>
    </dsp:sp>
    <dsp:sp modelId="{5C657AED-603F-49BF-B7CB-8469AD0FB120}">
      <dsp:nvSpPr>
        <dsp:cNvPr id="0" name=""/>
        <dsp:cNvSpPr/>
      </dsp:nvSpPr>
      <dsp:spPr>
        <a:xfrm>
          <a:off x="3557622" y="272796"/>
          <a:ext cx="1139219" cy="1233042"/>
        </a:xfrm>
        <a:prstGeom prst="roundRect">
          <a:avLst/>
        </a:prstGeom>
        <a:solidFill>
          <a:srgbClr val="00B0F0">
            <a:alpha val="4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533400">
            <a:lnSpc>
              <a:spcPct val="90000"/>
            </a:lnSpc>
            <a:spcBef>
              <a:spcPct val="0"/>
            </a:spcBef>
            <a:spcAft>
              <a:spcPct val="35000"/>
            </a:spcAft>
            <a:buNone/>
          </a:pPr>
          <a:r>
            <a:rPr lang="en-CA" sz="1200" b="1" kern="1200">
              <a:solidFill>
                <a:sysClr val="windowText" lastClr="000000"/>
              </a:solidFill>
              <a:latin typeface="HelveticaNeue" panose="00000400000000000000" pitchFamily="2" charset="0"/>
            </a:rPr>
            <a:t>Collaborate</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Working together to make decisions</a:t>
          </a:r>
        </a:p>
      </dsp:txBody>
      <dsp:txXfrm>
        <a:off x="3613234" y="328408"/>
        <a:ext cx="1027995" cy="1121818"/>
      </dsp:txXfrm>
    </dsp:sp>
    <dsp:sp modelId="{C76A22EB-8E7C-492E-A744-8A9D53F9842F}">
      <dsp:nvSpPr>
        <dsp:cNvPr id="0" name=""/>
        <dsp:cNvSpPr/>
      </dsp:nvSpPr>
      <dsp:spPr>
        <a:xfrm>
          <a:off x="4698225" y="261911"/>
          <a:ext cx="1139219" cy="1233042"/>
        </a:xfrm>
        <a:prstGeom prst="roundRect">
          <a:avLst/>
        </a:prstGeom>
        <a:solidFill>
          <a:srgbClr val="00B0F0">
            <a:alpha val="2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CA" sz="1200" b="1" kern="1200">
              <a:solidFill>
                <a:sysClr val="windowText" lastClr="000000"/>
              </a:solidFill>
              <a:latin typeface="HelveticaNeue" panose="00000400000000000000" pitchFamily="2" charset="0"/>
            </a:rPr>
            <a:t>Empower</a:t>
          </a:r>
        </a:p>
        <a:p>
          <a:pPr marL="57150" lvl="1" indent="-57150" algn="l" defTabSz="444500">
            <a:lnSpc>
              <a:spcPct val="90000"/>
            </a:lnSpc>
            <a:spcBef>
              <a:spcPct val="0"/>
            </a:spcBef>
            <a:spcAft>
              <a:spcPct val="15000"/>
            </a:spcAft>
            <a:buChar char="•"/>
          </a:pPr>
          <a:r>
            <a:rPr lang="en-CA" sz="1000" kern="1200">
              <a:solidFill>
                <a:sysClr val="windowText" lastClr="000000"/>
              </a:solidFill>
              <a:latin typeface="HelveticaNeue" panose="00000400000000000000" pitchFamily="2" charset="0"/>
            </a:rPr>
            <a:t>Participants make decisions</a:t>
          </a:r>
        </a:p>
      </dsp:txBody>
      <dsp:txXfrm>
        <a:off x="4753837" y="317523"/>
        <a:ext cx="1027995" cy="11218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FCB37771C469686B2CA9EF150CB76"/>
        <w:category>
          <w:name w:val="General"/>
          <w:gallery w:val="placeholder"/>
        </w:category>
        <w:types>
          <w:type w:val="bbPlcHdr"/>
        </w:types>
        <w:behaviors>
          <w:behavior w:val="content"/>
        </w:behaviors>
        <w:guid w:val="{5CB7BC78-6B6C-4A2C-99E2-43A73541320E}"/>
      </w:docPartPr>
      <w:docPartBody>
        <w:p w:rsidR="00BE12EF" w:rsidRDefault="004D1821" w:rsidP="004D1821">
          <w:pPr>
            <w:pStyle w:val="6BCFCB37771C469686B2CA9EF150CB76"/>
          </w:pPr>
          <w:r w:rsidRPr="00276599">
            <w:rPr>
              <w:rStyle w:val="PlaceholderText"/>
            </w:rPr>
            <w:t>[Author]</w:t>
          </w:r>
        </w:p>
      </w:docPartBody>
    </w:docPart>
    <w:docPart>
      <w:docPartPr>
        <w:name w:val="DF0780C215BA42459E0FAC28CEF53397"/>
        <w:category>
          <w:name w:val="General"/>
          <w:gallery w:val="placeholder"/>
        </w:category>
        <w:types>
          <w:type w:val="bbPlcHdr"/>
        </w:types>
        <w:behaviors>
          <w:behavior w:val="content"/>
        </w:behaviors>
        <w:guid w:val="{8E9944EC-3361-4E9E-8442-188F6DA7D967}"/>
      </w:docPartPr>
      <w:docPartBody>
        <w:p w:rsidR="00BE12EF" w:rsidRDefault="004D1821" w:rsidP="004D1821">
          <w:pPr>
            <w:pStyle w:val="DF0780C215BA42459E0FAC28CEF53397"/>
          </w:pPr>
          <w:r w:rsidRPr="00276599">
            <w:rPr>
              <w:rStyle w:val="PlaceholderText"/>
            </w:rPr>
            <w:t>[Author]</w:t>
          </w:r>
        </w:p>
      </w:docPartBody>
    </w:docPart>
    <w:docPart>
      <w:docPartPr>
        <w:name w:val="6B857CAFC83448F28E0BCAE4DAD27ACB"/>
        <w:category>
          <w:name w:val="General"/>
          <w:gallery w:val="placeholder"/>
        </w:category>
        <w:types>
          <w:type w:val="bbPlcHdr"/>
        </w:types>
        <w:behaviors>
          <w:behavior w:val="content"/>
        </w:behaviors>
        <w:guid w:val="{28066F05-6C59-4E60-B4E9-659DE2FB9096}"/>
      </w:docPartPr>
      <w:docPartBody>
        <w:p w:rsidR="00BE12EF" w:rsidRDefault="004D1821">
          <w:r w:rsidRPr="00276599">
            <w:rPr>
              <w:rStyle w:val="PlaceholderText"/>
            </w:rPr>
            <w:t>[Title]</w:t>
          </w:r>
        </w:p>
      </w:docPartBody>
    </w:docPart>
    <w:docPart>
      <w:docPartPr>
        <w:name w:val="85A3AEF56CCF4645AF8E223D2C11D28C"/>
        <w:category>
          <w:name w:val="General"/>
          <w:gallery w:val="placeholder"/>
        </w:category>
        <w:types>
          <w:type w:val="bbPlcHdr"/>
        </w:types>
        <w:behaviors>
          <w:behavior w:val="content"/>
        </w:behaviors>
        <w:guid w:val="{5640EF31-AD36-4A11-9113-B1AF90D4250C}"/>
      </w:docPartPr>
      <w:docPartBody>
        <w:p w:rsidR="00BE12EF" w:rsidRDefault="004D1821" w:rsidP="004D1821">
          <w:pPr>
            <w:pStyle w:val="85A3AEF56CCF4645AF8E223D2C11D28C"/>
          </w:pPr>
          <w:r w:rsidRPr="00276599">
            <w:rPr>
              <w:rStyle w:val="PlaceholderText"/>
            </w:rPr>
            <w:t>[Title]</w:t>
          </w:r>
        </w:p>
      </w:docPartBody>
    </w:docPart>
    <w:docPart>
      <w:docPartPr>
        <w:name w:val="591C766ECAA044AE9958616F08532271"/>
        <w:category>
          <w:name w:val="General"/>
          <w:gallery w:val="placeholder"/>
        </w:category>
        <w:types>
          <w:type w:val="bbPlcHdr"/>
        </w:types>
        <w:behaviors>
          <w:behavior w:val="content"/>
        </w:behaviors>
        <w:guid w:val="{34F59ABE-CB63-4DB6-89F4-6C3566C2BFDB}"/>
      </w:docPartPr>
      <w:docPartBody>
        <w:p w:rsidR="00BE12EF" w:rsidRDefault="004D1821" w:rsidP="004D1821">
          <w:pPr>
            <w:pStyle w:val="591C766ECAA044AE9958616F08532271"/>
          </w:pPr>
          <w:r w:rsidRPr="00276599">
            <w:rPr>
              <w:rStyle w:val="PlaceholderText"/>
            </w:rPr>
            <w:t>[Title]</w:t>
          </w:r>
        </w:p>
      </w:docPartBody>
    </w:docPart>
    <w:docPart>
      <w:docPartPr>
        <w:name w:val="838BD740955E4A158AEC1D48E2E53681"/>
        <w:category>
          <w:name w:val="General"/>
          <w:gallery w:val="placeholder"/>
        </w:category>
        <w:types>
          <w:type w:val="bbPlcHdr"/>
        </w:types>
        <w:behaviors>
          <w:behavior w:val="content"/>
        </w:behaviors>
        <w:guid w:val="{07F6742E-075E-47BA-9163-039308CAA8AF}"/>
      </w:docPartPr>
      <w:docPartBody>
        <w:p w:rsidR="00BE12EF" w:rsidRDefault="004D1821" w:rsidP="004D1821">
          <w:pPr>
            <w:pStyle w:val="838BD740955E4A158AEC1D48E2E53681"/>
          </w:pPr>
          <w:r w:rsidRPr="00276599">
            <w:rPr>
              <w:rStyle w:val="PlaceholderText"/>
            </w:rPr>
            <w:t>[Title]</w:t>
          </w:r>
        </w:p>
      </w:docPartBody>
    </w:docPart>
    <w:docPart>
      <w:docPartPr>
        <w:name w:val="04A09F646B1F4AC2B6F7C4DED35BA074"/>
        <w:category>
          <w:name w:val="General"/>
          <w:gallery w:val="placeholder"/>
        </w:category>
        <w:types>
          <w:type w:val="bbPlcHdr"/>
        </w:types>
        <w:behaviors>
          <w:behavior w:val="content"/>
        </w:behaviors>
        <w:guid w:val="{6768993F-FAA5-4BD8-8726-EC313965E45A}"/>
      </w:docPartPr>
      <w:docPartBody>
        <w:p w:rsidR="00BE12EF" w:rsidRDefault="004D1821" w:rsidP="004D1821">
          <w:pPr>
            <w:pStyle w:val="04A09F646B1F4AC2B6F7C4DED35BA074"/>
          </w:pPr>
          <w:r w:rsidRPr="00276599">
            <w:rPr>
              <w:rStyle w:val="PlaceholderText"/>
            </w:rPr>
            <w:t>[Title]</w:t>
          </w:r>
        </w:p>
      </w:docPartBody>
    </w:docPart>
    <w:docPart>
      <w:docPartPr>
        <w:name w:val="0C599EB232144D6B8962EAC62808BC89"/>
        <w:category>
          <w:name w:val="General"/>
          <w:gallery w:val="placeholder"/>
        </w:category>
        <w:types>
          <w:type w:val="bbPlcHdr"/>
        </w:types>
        <w:behaviors>
          <w:behavior w:val="content"/>
        </w:behaviors>
        <w:guid w:val="{A5CC5088-89B5-4D47-B4B0-C3AE984AC602}"/>
      </w:docPartPr>
      <w:docPartBody>
        <w:p w:rsidR="00BE12EF" w:rsidRDefault="004D1821" w:rsidP="004D1821">
          <w:pPr>
            <w:pStyle w:val="0C599EB232144D6B8962EAC62808BC89"/>
          </w:pPr>
          <w:r w:rsidRPr="00276599">
            <w:rPr>
              <w:rStyle w:val="PlaceholderText"/>
            </w:rPr>
            <w:t>[Title]</w:t>
          </w:r>
        </w:p>
      </w:docPartBody>
    </w:docPart>
    <w:docPart>
      <w:docPartPr>
        <w:name w:val="CFEE611E680049E3BCFB8F9A88BC46FF"/>
        <w:category>
          <w:name w:val="General"/>
          <w:gallery w:val="placeholder"/>
        </w:category>
        <w:types>
          <w:type w:val="bbPlcHdr"/>
        </w:types>
        <w:behaviors>
          <w:behavior w:val="content"/>
        </w:behaviors>
        <w:guid w:val="{06F56A6B-7B6A-4ACE-9482-8D0FE5C75126}"/>
      </w:docPartPr>
      <w:docPartBody>
        <w:p w:rsidR="00BE12EF" w:rsidRDefault="004D1821" w:rsidP="004D1821">
          <w:pPr>
            <w:pStyle w:val="CFEE611E680049E3BCFB8F9A88BC46FF"/>
          </w:pPr>
          <w:r w:rsidRPr="00276599">
            <w:rPr>
              <w:rStyle w:val="PlaceholderText"/>
            </w:rPr>
            <w:t>[Title]</w:t>
          </w:r>
        </w:p>
      </w:docPartBody>
    </w:docPart>
    <w:docPart>
      <w:docPartPr>
        <w:name w:val="A351C6BC226844488CA6DAE8ED299E3C"/>
        <w:category>
          <w:name w:val="General"/>
          <w:gallery w:val="placeholder"/>
        </w:category>
        <w:types>
          <w:type w:val="bbPlcHdr"/>
        </w:types>
        <w:behaviors>
          <w:behavior w:val="content"/>
        </w:behaviors>
        <w:guid w:val="{77E25F4C-7EA6-47B5-905F-A48C44034ECE}"/>
      </w:docPartPr>
      <w:docPartBody>
        <w:p w:rsidR="00044EB2" w:rsidRDefault="0072095C" w:rsidP="0072095C">
          <w:pPr>
            <w:pStyle w:val="A351C6BC226844488CA6DAE8ED299E3C"/>
          </w:pPr>
          <w:r w:rsidRPr="00276599">
            <w:rPr>
              <w:rStyle w:val="PlaceholderText"/>
            </w:rPr>
            <w:t>[Author]</w:t>
          </w:r>
        </w:p>
      </w:docPartBody>
    </w:docPart>
    <w:docPart>
      <w:docPartPr>
        <w:name w:val="B831057D3FD048AD843B223E8AC6AD27"/>
        <w:category>
          <w:name w:val="General"/>
          <w:gallery w:val="placeholder"/>
        </w:category>
        <w:types>
          <w:type w:val="bbPlcHdr"/>
        </w:types>
        <w:behaviors>
          <w:behavior w:val="content"/>
        </w:behaviors>
        <w:guid w:val="{271B6D48-0763-43FB-9FEA-1EF933FFAD1F}"/>
      </w:docPartPr>
      <w:docPartBody>
        <w:p w:rsidR="00044EB2" w:rsidRDefault="0072095C" w:rsidP="0072095C">
          <w:pPr>
            <w:pStyle w:val="B831057D3FD048AD843B223E8AC6AD27"/>
          </w:pPr>
          <w:r w:rsidRPr="00276599">
            <w:rPr>
              <w:rStyle w:val="PlaceholderText"/>
            </w:rPr>
            <w:t>[Author]</w:t>
          </w:r>
        </w:p>
      </w:docPartBody>
    </w:docPart>
    <w:docPart>
      <w:docPartPr>
        <w:name w:val="6D543856C8FF4EC7A178122F6D610583"/>
        <w:category>
          <w:name w:val="General"/>
          <w:gallery w:val="placeholder"/>
        </w:category>
        <w:types>
          <w:type w:val="bbPlcHdr"/>
        </w:types>
        <w:behaviors>
          <w:behavior w:val="content"/>
        </w:behaviors>
        <w:guid w:val="{B2650CF6-4D84-4A7E-AD94-474222575322}"/>
      </w:docPartPr>
      <w:docPartBody>
        <w:p w:rsidR="00044EB2" w:rsidRDefault="0072095C" w:rsidP="0072095C">
          <w:pPr>
            <w:pStyle w:val="6D543856C8FF4EC7A178122F6D610583"/>
          </w:pPr>
          <w:r w:rsidRPr="00276599">
            <w:rPr>
              <w:rStyle w:val="PlaceholderText"/>
            </w:rPr>
            <w:t>[Author]</w:t>
          </w:r>
        </w:p>
      </w:docPartBody>
    </w:docPart>
    <w:docPart>
      <w:docPartPr>
        <w:name w:val="B2D6FEEB98EA45949DAA349B5CA6336C"/>
        <w:category>
          <w:name w:val="General"/>
          <w:gallery w:val="placeholder"/>
        </w:category>
        <w:types>
          <w:type w:val="bbPlcHdr"/>
        </w:types>
        <w:behaviors>
          <w:behavior w:val="content"/>
        </w:behaviors>
        <w:guid w:val="{02431DC4-09BC-486E-B2C3-2610A7956ED2}"/>
      </w:docPartPr>
      <w:docPartBody>
        <w:p w:rsidR="00044EB2" w:rsidRDefault="0072095C" w:rsidP="0072095C">
          <w:pPr>
            <w:pStyle w:val="B2D6FEEB98EA45949DAA349B5CA6336C"/>
          </w:pPr>
          <w:r w:rsidRPr="00276599">
            <w:rPr>
              <w:rStyle w:val="PlaceholderText"/>
            </w:rPr>
            <w:t>[Author]</w:t>
          </w:r>
        </w:p>
      </w:docPartBody>
    </w:docPart>
    <w:docPart>
      <w:docPartPr>
        <w:name w:val="CDCE4DD15CC34AD88349BA220C579213"/>
        <w:category>
          <w:name w:val="General"/>
          <w:gallery w:val="placeholder"/>
        </w:category>
        <w:types>
          <w:type w:val="bbPlcHdr"/>
        </w:types>
        <w:behaviors>
          <w:behavior w:val="content"/>
        </w:behaviors>
        <w:guid w:val="{E93BF84B-70DF-4F15-A8C3-041CB138B51C}"/>
      </w:docPartPr>
      <w:docPartBody>
        <w:p w:rsidR="00044EB2" w:rsidRDefault="0072095C" w:rsidP="0072095C">
          <w:pPr>
            <w:pStyle w:val="CDCE4DD15CC34AD88349BA220C579213"/>
          </w:pPr>
          <w:r w:rsidRPr="00276599">
            <w:rPr>
              <w:rStyle w:val="PlaceholderText"/>
            </w:rPr>
            <w:t>[Author]</w:t>
          </w:r>
        </w:p>
      </w:docPartBody>
    </w:docPart>
    <w:docPart>
      <w:docPartPr>
        <w:name w:val="6CA0F356F98E4BF89AC06C1B6C9F62A0"/>
        <w:category>
          <w:name w:val="General"/>
          <w:gallery w:val="placeholder"/>
        </w:category>
        <w:types>
          <w:type w:val="bbPlcHdr"/>
        </w:types>
        <w:behaviors>
          <w:behavior w:val="content"/>
        </w:behaviors>
        <w:guid w:val="{2F6B0552-A7B6-4269-9FE4-B2E4C02831B9}"/>
      </w:docPartPr>
      <w:docPartBody>
        <w:p w:rsidR="00044EB2" w:rsidRDefault="0072095C" w:rsidP="0072095C">
          <w:pPr>
            <w:pStyle w:val="6CA0F356F98E4BF89AC06C1B6C9F62A0"/>
          </w:pPr>
          <w:r w:rsidRPr="00276599">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936"/>
    <w:rsid w:val="00044EB2"/>
    <w:rsid w:val="004D1821"/>
    <w:rsid w:val="0072095C"/>
    <w:rsid w:val="00BE12EF"/>
    <w:rsid w:val="00E639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95C"/>
    <w:rPr>
      <w:color w:val="808080"/>
    </w:rPr>
  </w:style>
  <w:style w:type="paragraph" w:customStyle="1" w:styleId="6BCFCB37771C469686B2CA9EF150CB76">
    <w:name w:val="6BCFCB37771C469686B2CA9EF150CB76"/>
    <w:rsid w:val="004D1821"/>
    <w:pPr>
      <w:spacing w:after="160" w:line="259" w:lineRule="auto"/>
    </w:pPr>
  </w:style>
  <w:style w:type="paragraph" w:customStyle="1" w:styleId="DF0780C215BA42459E0FAC28CEF53397">
    <w:name w:val="DF0780C215BA42459E0FAC28CEF53397"/>
    <w:rsid w:val="004D1821"/>
    <w:pPr>
      <w:spacing w:after="160" w:line="259" w:lineRule="auto"/>
    </w:pPr>
  </w:style>
  <w:style w:type="paragraph" w:customStyle="1" w:styleId="85A3AEF56CCF4645AF8E223D2C11D28C">
    <w:name w:val="85A3AEF56CCF4645AF8E223D2C11D28C"/>
    <w:rsid w:val="004D1821"/>
    <w:pPr>
      <w:spacing w:after="160" w:line="259" w:lineRule="auto"/>
    </w:pPr>
  </w:style>
  <w:style w:type="paragraph" w:customStyle="1" w:styleId="591C766ECAA044AE9958616F08532271">
    <w:name w:val="591C766ECAA044AE9958616F08532271"/>
    <w:rsid w:val="004D1821"/>
    <w:pPr>
      <w:spacing w:after="160" w:line="259" w:lineRule="auto"/>
    </w:pPr>
  </w:style>
  <w:style w:type="paragraph" w:customStyle="1" w:styleId="838BD740955E4A158AEC1D48E2E53681">
    <w:name w:val="838BD740955E4A158AEC1D48E2E53681"/>
    <w:rsid w:val="004D1821"/>
    <w:pPr>
      <w:spacing w:after="160" w:line="259" w:lineRule="auto"/>
    </w:pPr>
  </w:style>
  <w:style w:type="paragraph" w:customStyle="1" w:styleId="04A09F646B1F4AC2B6F7C4DED35BA074">
    <w:name w:val="04A09F646B1F4AC2B6F7C4DED35BA074"/>
    <w:rsid w:val="004D1821"/>
    <w:pPr>
      <w:spacing w:after="160" w:line="259" w:lineRule="auto"/>
    </w:pPr>
  </w:style>
  <w:style w:type="paragraph" w:customStyle="1" w:styleId="0C599EB232144D6B8962EAC62808BC89">
    <w:name w:val="0C599EB232144D6B8962EAC62808BC89"/>
    <w:rsid w:val="004D1821"/>
    <w:pPr>
      <w:spacing w:after="160" w:line="259" w:lineRule="auto"/>
    </w:pPr>
  </w:style>
  <w:style w:type="paragraph" w:customStyle="1" w:styleId="CFEE611E680049E3BCFB8F9A88BC46FF">
    <w:name w:val="CFEE611E680049E3BCFB8F9A88BC46FF"/>
    <w:rsid w:val="004D1821"/>
    <w:pPr>
      <w:spacing w:after="160" w:line="259" w:lineRule="auto"/>
    </w:pPr>
  </w:style>
  <w:style w:type="paragraph" w:customStyle="1" w:styleId="A351C6BC226844488CA6DAE8ED299E3C">
    <w:name w:val="A351C6BC226844488CA6DAE8ED299E3C"/>
    <w:rsid w:val="0072095C"/>
    <w:pPr>
      <w:spacing w:after="160" w:line="259" w:lineRule="auto"/>
    </w:pPr>
  </w:style>
  <w:style w:type="paragraph" w:customStyle="1" w:styleId="B831057D3FD048AD843B223E8AC6AD27">
    <w:name w:val="B831057D3FD048AD843B223E8AC6AD27"/>
    <w:rsid w:val="0072095C"/>
    <w:pPr>
      <w:spacing w:after="160" w:line="259" w:lineRule="auto"/>
    </w:pPr>
  </w:style>
  <w:style w:type="paragraph" w:customStyle="1" w:styleId="6D543856C8FF4EC7A178122F6D610583">
    <w:name w:val="6D543856C8FF4EC7A178122F6D610583"/>
    <w:rsid w:val="0072095C"/>
    <w:pPr>
      <w:spacing w:after="160" w:line="259" w:lineRule="auto"/>
    </w:pPr>
  </w:style>
  <w:style w:type="paragraph" w:customStyle="1" w:styleId="B2D6FEEB98EA45949DAA349B5CA6336C">
    <w:name w:val="B2D6FEEB98EA45949DAA349B5CA6336C"/>
    <w:rsid w:val="0072095C"/>
    <w:pPr>
      <w:spacing w:after="160" w:line="259" w:lineRule="auto"/>
    </w:pPr>
  </w:style>
  <w:style w:type="paragraph" w:customStyle="1" w:styleId="CDCE4DD15CC34AD88349BA220C579213">
    <w:name w:val="CDCE4DD15CC34AD88349BA220C579213"/>
    <w:rsid w:val="0072095C"/>
    <w:pPr>
      <w:spacing w:after="160" w:line="259" w:lineRule="auto"/>
    </w:pPr>
  </w:style>
  <w:style w:type="paragraph" w:customStyle="1" w:styleId="6CA0F356F98E4BF89AC06C1B6C9F62A0">
    <w:name w:val="6CA0F356F98E4BF89AC06C1B6C9F62A0"/>
    <w:rsid w:val="007209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8FCE-5255-40DD-94F4-E205DD19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E_Letter_Burnaby-GV.dotx</Template>
  <TotalTime>5</TotalTime>
  <Pages>7</Pages>
  <Words>1744</Words>
  <Characters>10700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[Year]</vt:lpstr>
    </vt:vector>
  </TitlesOfParts>
  <Company>Kerr Wood Leidal Associates Ltd.</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Community Awareness Strategy</dc:subject>
  <dc:creator>[First Nation]</dc:creator>
  <cp:lastModifiedBy>Kimberley Brown</cp:lastModifiedBy>
  <cp:revision>5</cp:revision>
  <cp:lastPrinted>2017-04-19T17:32:00Z</cp:lastPrinted>
  <dcterms:created xsi:type="dcterms:W3CDTF">2020-12-09T19:56:00Z</dcterms:created>
  <dcterms:modified xsi:type="dcterms:W3CDTF">2021-05-28T20:44:00Z</dcterms:modified>
  <cp:contentStatus>[FIRST NATION] Community Awareness Strategy</cp:contentStatus>
</cp:coreProperties>
</file>